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586D">
      <w:pPr>
        <w:jc w:val="cente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pPr>
      <w:bookmarkStart w:id="0" w:name="_GoBack"/>
      <w: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t>2023年医院工作计划和总结</w:t>
      </w:r>
    </w:p>
    <w:bookmarkEnd w:id="0"/>
    <w:p w14:paraId="71986DA3">
      <w:pPr>
        <w:tabs>
          <w:tab w:val="right" w:leader="dot" w:pos="7980"/>
        </w:tabs>
        <w:adjustRightInd w:val="0"/>
        <w:snapToGrid w:val="0"/>
        <w:spacing w:line="276" w:lineRule="auto"/>
        <w:ind w:firstLine="561" w:firstLineChars="200"/>
        <w:rPr>
          <w:rFonts w:hint="eastAsia" w:ascii="华文仿宋" w:hAnsi="华文仿宋" w:eastAsia="华文仿宋" w:cs="华文仿宋"/>
          <w:b/>
          <w:color w:val="000000" w:themeColor="text1"/>
          <w:sz w:val="28"/>
          <w:szCs w:val="28"/>
          <w:lang w:val="en-US" w:eastAsia="zh-CN"/>
          <w14:textFill>
            <w14:solidFill>
              <w14:schemeClr w14:val="tx1"/>
            </w14:solidFill>
          </w14:textFill>
        </w:rPr>
      </w:pPr>
      <w:r>
        <w:rPr>
          <w:rFonts w:hint="eastAsia" w:ascii="华文仿宋" w:hAnsi="华文仿宋" w:eastAsia="华文仿宋" w:cs="华文仿宋"/>
          <w:b/>
          <w:color w:val="000000" w:themeColor="text1"/>
          <w:sz w:val="28"/>
          <w:szCs w:val="28"/>
          <w:lang w:val="en-US" w:eastAsia="zh-CN"/>
          <w14:textFill>
            <w14:solidFill>
              <w14:schemeClr w14:val="tx1"/>
            </w14:solidFill>
          </w14:textFill>
        </w:rPr>
        <w:t>一、</w:t>
      </w:r>
      <w:r>
        <w:rPr>
          <w:rFonts w:hint="eastAsia" w:ascii="华文仿宋" w:hAnsi="华文仿宋" w:eastAsia="华文仿宋" w:cs="华文仿宋"/>
          <w:b/>
          <w:color w:val="000000" w:themeColor="text1"/>
          <w:sz w:val="28"/>
          <w:szCs w:val="28"/>
          <w14:textFill>
            <w14:solidFill>
              <w14:schemeClr w14:val="tx1"/>
            </w14:solidFill>
          </w14:textFill>
        </w:rPr>
        <w:t>2</w:t>
      </w:r>
      <w:r>
        <w:rPr>
          <w:rFonts w:ascii="华文仿宋" w:hAnsi="华文仿宋" w:eastAsia="华文仿宋" w:cs="华文仿宋"/>
          <w:b/>
          <w:color w:val="000000" w:themeColor="text1"/>
          <w:sz w:val="28"/>
          <w:szCs w:val="28"/>
          <w14:textFill>
            <w14:solidFill>
              <w14:schemeClr w14:val="tx1"/>
            </w14:solidFill>
          </w14:textFill>
        </w:rPr>
        <w:t>023</w:t>
      </w:r>
      <w:r>
        <w:rPr>
          <w:rFonts w:hint="eastAsia" w:ascii="华文仿宋" w:hAnsi="华文仿宋" w:eastAsia="华文仿宋" w:cs="华文仿宋"/>
          <w:b/>
          <w:color w:val="000000" w:themeColor="text1"/>
          <w:sz w:val="28"/>
          <w:szCs w:val="28"/>
          <w14:textFill>
            <w14:solidFill>
              <w14:schemeClr w14:val="tx1"/>
            </w14:solidFill>
          </w14:textFill>
        </w:rPr>
        <w:t>年工作</w:t>
      </w:r>
      <w:r>
        <w:rPr>
          <w:rFonts w:hint="eastAsia" w:ascii="华文仿宋" w:hAnsi="华文仿宋" w:eastAsia="华文仿宋" w:cs="华文仿宋"/>
          <w:b/>
          <w:color w:val="000000" w:themeColor="text1"/>
          <w:sz w:val="28"/>
          <w:szCs w:val="28"/>
          <w:lang w:val="en-US" w:eastAsia="zh-CN"/>
          <w14:textFill>
            <w14:solidFill>
              <w14:schemeClr w14:val="tx1"/>
            </w14:solidFill>
          </w14:textFill>
        </w:rPr>
        <w:t>计划</w:t>
      </w:r>
    </w:p>
    <w:p w14:paraId="1233334B">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ascii="华文仿宋" w:hAnsi="华文仿宋" w:eastAsia="华文仿宋" w:cs="华文仿宋"/>
          <w:color w:val="000000" w:themeColor="text1"/>
          <w:sz w:val="28"/>
          <w:szCs w:val="28"/>
          <w14:textFill>
            <w14:solidFill>
              <w14:schemeClr w14:val="tx1"/>
            </w14:solidFill>
          </w14:textFill>
        </w:rPr>
        <w:t>2023年医院要以习近平新时代中国特色社会主义思想</w:t>
      </w:r>
      <w:r>
        <w:rPr>
          <w:rFonts w:hint="eastAsia" w:ascii="华文仿宋" w:hAnsi="华文仿宋" w:eastAsia="华文仿宋" w:cs="华文仿宋"/>
          <w:color w:val="000000" w:themeColor="text1"/>
          <w:sz w:val="28"/>
          <w:szCs w:val="28"/>
          <w14:textFill>
            <w14:solidFill>
              <w14:schemeClr w14:val="tx1"/>
            </w14:solidFill>
          </w14:textFill>
        </w:rPr>
        <w:t>和</w:t>
      </w:r>
      <w:r>
        <w:rPr>
          <w:rFonts w:ascii="华文仿宋" w:hAnsi="华文仿宋" w:eastAsia="华文仿宋" w:cs="华文仿宋"/>
          <w:color w:val="000000" w:themeColor="text1"/>
          <w:sz w:val="28"/>
          <w:szCs w:val="28"/>
          <w14:textFill>
            <w14:solidFill>
              <w14:schemeClr w14:val="tx1"/>
            </w14:solidFill>
          </w14:textFill>
        </w:rPr>
        <w:t>党的</w:t>
      </w:r>
      <w:r>
        <w:rPr>
          <w:rFonts w:hint="eastAsia" w:ascii="华文仿宋" w:hAnsi="华文仿宋" w:eastAsia="华文仿宋" w:cs="华文仿宋"/>
          <w:color w:val="000000" w:themeColor="text1"/>
          <w:sz w:val="28"/>
          <w:szCs w:val="28"/>
          <w14:textFill>
            <w14:solidFill>
              <w14:schemeClr w14:val="tx1"/>
            </w14:solidFill>
          </w14:textFill>
        </w:rPr>
        <w:t>二十</w:t>
      </w:r>
      <w:r>
        <w:rPr>
          <w:rFonts w:ascii="华文仿宋" w:hAnsi="华文仿宋" w:eastAsia="华文仿宋" w:cs="华文仿宋"/>
          <w:color w:val="000000" w:themeColor="text1"/>
          <w:sz w:val="28"/>
          <w:szCs w:val="28"/>
          <w14:textFill>
            <w14:solidFill>
              <w14:schemeClr w14:val="tx1"/>
            </w14:solidFill>
          </w14:textFill>
        </w:rPr>
        <w:t>大精神为指导，</w:t>
      </w:r>
      <w:r>
        <w:rPr>
          <w:rFonts w:hint="eastAsia" w:ascii="华文仿宋" w:hAnsi="华文仿宋" w:eastAsia="华文仿宋"/>
          <w:color w:val="000000" w:themeColor="text1"/>
          <w:sz w:val="28"/>
          <w:szCs w:val="28"/>
          <w14:textFill>
            <w14:solidFill>
              <w14:schemeClr w14:val="tx1"/>
            </w14:solidFill>
          </w14:textFill>
        </w:rPr>
        <w:t>围绕学校“双一流”建设目标及年度分解任务，不断夯实“优质服务基层行”和“社区医院”创建成效，</w:t>
      </w:r>
      <w:r>
        <w:rPr>
          <w:rFonts w:ascii="华文仿宋" w:hAnsi="华文仿宋" w:eastAsia="华文仿宋" w:cs="华文仿宋"/>
          <w:color w:val="000000" w:themeColor="text1"/>
          <w:sz w:val="28"/>
          <w:szCs w:val="28"/>
          <w14:textFill>
            <w14:solidFill>
              <w14:schemeClr w14:val="tx1"/>
            </w14:solidFill>
          </w14:textFill>
        </w:rPr>
        <w:t>按照疫情防控工作要求，</w:t>
      </w:r>
      <w:r>
        <w:rPr>
          <w:rFonts w:hint="eastAsia" w:ascii="华文仿宋" w:hAnsi="华文仿宋" w:eastAsia="华文仿宋" w:cs="华文仿宋"/>
          <w:color w:val="000000" w:themeColor="text1"/>
          <w:sz w:val="28"/>
          <w:szCs w:val="28"/>
          <w14:textFill>
            <w14:solidFill>
              <w14:schemeClr w14:val="tx1"/>
            </w14:solidFill>
          </w14:textFill>
        </w:rPr>
        <w:t>紧紧把握机遇，开拓进取，锐意创新，进一步深化改革，强化人才培养，加快特色专科建设，促进医院高质量发展。</w:t>
      </w:r>
    </w:p>
    <w:p w14:paraId="3AC4AC9E">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（一）党建与思想政治工作。</w:t>
      </w:r>
      <w:r>
        <w:rPr>
          <w:rFonts w:hint="eastAsia" w:ascii="华文仿宋" w:hAnsi="华文仿宋" w:eastAsia="华文仿宋" w:cs="华文仿宋"/>
          <w:color w:val="000000" w:themeColor="text1"/>
          <w:sz w:val="28"/>
          <w:szCs w:val="28"/>
          <w14:textFill>
            <w14:solidFill>
              <w14:schemeClr w14:val="tx1"/>
            </w14:solidFill>
          </w14:textFill>
        </w:rPr>
        <w:t>认真学习贯彻习近平新时代中国特色社会主义思想和党的二十大精神，积极围绕学校中心工作不断加强基层党组织建设、党风廉政、意识形态、宣传文化等各项工作，认真落实党建目标责任制。</w:t>
      </w:r>
    </w:p>
    <w:p w14:paraId="10E65729">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（二）推进智慧医院建设。</w:t>
      </w:r>
      <w:r>
        <w:rPr>
          <w:rFonts w:hint="eastAsia" w:ascii="华文仿宋" w:hAnsi="华文仿宋" w:eastAsia="华文仿宋" w:cs="华文仿宋"/>
          <w:color w:val="000000" w:themeColor="text1"/>
          <w:sz w:val="28"/>
          <w:szCs w:val="28"/>
          <w14:textFill>
            <w14:solidFill>
              <w14:schemeClr w14:val="tx1"/>
            </w14:solidFill>
          </w14:textFill>
        </w:rPr>
        <w:t>按照市区两级的要求，持续推进全民健康信息一体化平台基层医疗云的建设，做好基础数据对接，加快系统改造，增加个性化功能，达到双向转诊和区域医疗信息共享，同时增加诊间支付功能，优化排队叫号流程，能更好地为师生提供快捷便利的诊疗服务以及基本公共卫生服务。</w:t>
      </w:r>
    </w:p>
    <w:p w14:paraId="491EA9A1">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（三）积极推进绩效考核体系建设。</w:t>
      </w:r>
      <w:r>
        <w:rPr>
          <w:rFonts w:hint="eastAsia" w:ascii="华文仿宋" w:hAnsi="华文仿宋" w:eastAsia="华文仿宋" w:cs="华文仿宋"/>
          <w:color w:val="000000" w:themeColor="text1"/>
          <w:sz w:val="28"/>
          <w:szCs w:val="28"/>
          <w14:textFill>
            <w14:solidFill>
              <w14:schemeClr w14:val="tx1"/>
            </w14:solidFill>
          </w14:textFill>
        </w:rPr>
        <w:t>贯彻落实学校“四定”工作，按照科学合理、人岗相适、多劳多得、优劳优酬、责权统一的原则，从医院实际出发进行“定编、定岗、定责、定薪”，</w:t>
      </w:r>
      <w:r>
        <w:rPr>
          <w:rFonts w:ascii="华文仿宋" w:hAnsi="华文仿宋" w:eastAsia="华文仿宋" w:cs="华文仿宋"/>
          <w:color w:val="000000" w:themeColor="text1"/>
          <w:sz w:val="28"/>
          <w:szCs w:val="28"/>
          <w14:textFill>
            <w14:solidFill>
              <w14:schemeClr w14:val="tx1"/>
            </w14:solidFill>
          </w14:textFill>
        </w:rPr>
        <w:t>构建以岗位职责为基础、以</w:t>
      </w:r>
      <w:r>
        <w:rPr>
          <w:rFonts w:hint="eastAsia" w:ascii="华文仿宋" w:hAnsi="华文仿宋" w:eastAsia="华文仿宋" w:cs="华文仿宋"/>
          <w:color w:val="000000" w:themeColor="text1"/>
          <w:sz w:val="28"/>
          <w:szCs w:val="28"/>
          <w14:textFill>
            <w14:solidFill>
              <w14:schemeClr w14:val="tx1"/>
            </w14:solidFill>
          </w14:textFill>
        </w:rPr>
        <w:t>岗位目标任务和实际工作需求为推动、以突出工作实绩为导向的分类管理和考核评价体系，提升医院运行效率和服务水平。</w:t>
      </w:r>
    </w:p>
    <w:p w14:paraId="1D1A4029">
      <w:pPr>
        <w:tabs>
          <w:tab w:val="right" w:leader="dot" w:pos="7980"/>
        </w:tabs>
        <w:adjustRightInd w:val="0"/>
        <w:snapToGrid w:val="0"/>
        <w:spacing w:line="276" w:lineRule="auto"/>
        <w:ind w:firstLine="561" w:firstLineChars="200"/>
        <w:rPr>
          <w:rFonts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
          <w:b/>
          <w:color w:val="000000" w:themeColor="text1"/>
          <w:sz w:val="28"/>
          <w:szCs w:val="28"/>
          <w14:textFill>
            <w14:solidFill>
              <w14:schemeClr w14:val="tx1"/>
            </w14:solidFill>
          </w14:textFill>
        </w:rPr>
        <w:t>（四）完善医疗质量管理体系和制度建设。</w:t>
      </w:r>
      <w:r>
        <w:rPr>
          <w:rFonts w:hint="eastAsia" w:ascii="华文仿宋" w:hAnsi="华文仿宋" w:eastAsia="华文仿宋"/>
          <w:color w:val="000000" w:themeColor="text1"/>
          <w:sz w:val="28"/>
          <w:szCs w:val="28"/>
          <w14:textFill>
            <w14:solidFill>
              <w14:schemeClr w14:val="tx1"/>
            </w14:solidFill>
          </w14:textFill>
        </w:rPr>
        <w:t>巩固“优质服务基层行”、“社区医院”创建成果，进一步修订和完善质量管理体系，持续推进PDCA和6S管理，</w:t>
      </w:r>
      <w:r>
        <w:rPr>
          <w:rFonts w:hint="eastAsia" w:ascii="华文仿宋" w:hAnsi="华文仿宋" w:eastAsia="华文仿宋" w:cs="仿宋"/>
          <w:color w:val="000000" w:themeColor="text1"/>
          <w:sz w:val="28"/>
          <w:szCs w:val="28"/>
          <w14:textFill>
            <w14:solidFill>
              <w14:schemeClr w14:val="tx1"/>
            </w14:solidFill>
          </w14:textFill>
        </w:rPr>
        <w:t>加强医疗安全管理，提升医疗质量。</w:t>
      </w:r>
    </w:p>
    <w:p w14:paraId="7EB9D5F9">
      <w:pPr>
        <w:tabs>
          <w:tab w:val="right" w:leader="dot" w:pos="7980"/>
        </w:tabs>
        <w:adjustRightInd w:val="0"/>
        <w:snapToGrid w:val="0"/>
        <w:spacing w:line="276" w:lineRule="auto"/>
        <w:ind w:firstLine="561" w:firstLineChars="200"/>
        <w:rPr>
          <w:rFonts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（五）拓宽医疗服务渠道，提升医疗服务内涵。</w:t>
      </w:r>
      <w:r>
        <w:rPr>
          <w:rFonts w:hint="eastAsia" w:ascii="华文仿宋" w:hAnsi="华文仿宋" w:eastAsia="华文仿宋" w:cs="仿宋"/>
          <w:color w:val="000000" w:themeColor="text1"/>
          <w:sz w:val="28"/>
          <w:szCs w:val="28"/>
          <w14:textFill>
            <w14:solidFill>
              <w14:schemeClr w14:val="tx1"/>
            </w14:solidFill>
          </w14:textFill>
        </w:rPr>
        <w:t>积极申报湖北省康复医学特色专科建设，开设运动伤康复、敷贴、药膳等诊疗项目，并形成一定规模和特色；开展胃肠镜检查等新业务，满足师生就医需求。</w:t>
      </w:r>
    </w:p>
    <w:p w14:paraId="1A6B58E8">
      <w:pPr>
        <w:adjustRightInd w:val="0"/>
        <w:snapToGrid w:val="0"/>
        <w:ind w:firstLine="561" w:firstLineChars="200"/>
        <w:contextualSpacing/>
        <w:rPr>
          <w:rFonts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（六）加强人才队伍建设。</w:t>
      </w:r>
      <w:r>
        <w:rPr>
          <w:rFonts w:hint="eastAsia" w:ascii="华文仿宋" w:hAnsi="华文仿宋" w:eastAsia="华文仿宋" w:cs="仿宋"/>
          <w:color w:val="000000" w:themeColor="text1"/>
          <w:sz w:val="28"/>
          <w:szCs w:val="28"/>
          <w14:textFill>
            <w14:solidFill>
              <w14:schemeClr w14:val="tx1"/>
            </w14:solidFill>
          </w14:textFill>
        </w:rPr>
        <w:t>以需求为导向，着力培养和引进医疗骨干和具有特色诊疗技术能力的人才，促进人才梯队合理化、规范化。</w:t>
      </w:r>
    </w:p>
    <w:p w14:paraId="3073B4A2">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（七）巩固疫情防控成果，加大传染病防控力度。</w:t>
      </w:r>
      <w:r>
        <w:rPr>
          <w:rFonts w:hint="eastAsia" w:ascii="华文仿宋" w:hAnsi="华文仿宋" w:eastAsia="华文仿宋" w:cs="仿宋"/>
          <w:color w:val="000000" w:themeColor="text1"/>
          <w:sz w:val="28"/>
          <w:szCs w:val="28"/>
          <w14:textFill>
            <w14:solidFill>
              <w14:schemeClr w14:val="tx1"/>
            </w14:solidFill>
          </w14:textFill>
        </w:rPr>
        <w:t>继续加强新冠肺炎疫情防控，</w:t>
      </w:r>
      <w:r>
        <w:rPr>
          <w:rFonts w:hint="eastAsia" w:ascii="华文仿宋" w:hAnsi="华文仿宋" w:eastAsia="华文仿宋" w:cs="华文仿宋"/>
          <w:color w:val="000000" w:themeColor="text1"/>
          <w:sz w:val="28"/>
          <w:szCs w:val="28"/>
          <w14:textFill>
            <w14:solidFill>
              <w14:schemeClr w14:val="tx1"/>
            </w14:solidFill>
          </w14:textFill>
        </w:rPr>
        <w:t>完善突发公共卫生事件预案，加强各种突发公共卫生事件的宣传教育，提高应急处置能力，做到传染病及公共卫生事件的报告率、处理率达</w:t>
      </w:r>
      <w:r>
        <w:rPr>
          <w:rFonts w:ascii="华文仿宋" w:hAnsi="华文仿宋" w:eastAsia="华文仿宋" w:cs="华文仿宋"/>
          <w:color w:val="000000" w:themeColor="text1"/>
          <w:sz w:val="28"/>
          <w:szCs w:val="28"/>
          <w14:textFill>
            <w14:solidFill>
              <w14:schemeClr w14:val="tx1"/>
            </w14:solidFill>
          </w14:textFill>
        </w:rPr>
        <w:t>100%</w:t>
      </w:r>
      <w:r>
        <w:rPr>
          <w:rFonts w:hint="eastAsia" w:ascii="华文仿宋" w:hAnsi="华文仿宋" w:eastAsia="华文仿宋" w:cs="华文仿宋"/>
          <w:color w:val="000000" w:themeColor="text1"/>
          <w:sz w:val="28"/>
          <w:szCs w:val="28"/>
          <w14:textFill>
            <w14:solidFill>
              <w14:schemeClr w14:val="tx1"/>
            </w14:solidFill>
          </w14:textFill>
        </w:rPr>
        <w:t>，努力营造健康和谐校园。</w:t>
      </w:r>
    </w:p>
    <w:p w14:paraId="6D1EAF4F">
      <w:pPr>
        <w:adjustRightInd w:val="0"/>
        <w:snapToGrid w:val="0"/>
        <w:ind w:firstLine="561" w:firstLineChars="200"/>
        <w:contextualSpacing/>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（八）开展“健康理工行动”。</w:t>
      </w:r>
      <w:r>
        <w:rPr>
          <w:rFonts w:hint="eastAsia" w:ascii="华文仿宋" w:hAnsi="华文仿宋" w:eastAsia="华文仿宋" w:cs="华文仿宋"/>
          <w:color w:val="000000" w:themeColor="text1"/>
          <w:sz w:val="28"/>
          <w:szCs w:val="28"/>
          <w14:textFill>
            <w14:solidFill>
              <w14:schemeClr w14:val="tx1"/>
            </w14:solidFill>
          </w14:textFill>
        </w:rPr>
        <w:t>以《湖北省影响群众健康突出问题“323”攻坚行动》专项工作为抓手，积极推进影响群众健康的“323”疾病的防、筛、管、治工作。做好家庭医生签约和重点人员健康管理，做好师生的健康教育，提升师生的健康水平。</w:t>
      </w:r>
    </w:p>
    <w:p w14:paraId="2A292589">
      <w:pPr>
        <w:tabs>
          <w:tab w:val="right" w:leader="dot" w:pos="7980"/>
        </w:tabs>
        <w:adjustRightInd w:val="0"/>
        <w:snapToGrid w:val="0"/>
        <w:spacing w:line="276" w:lineRule="auto"/>
        <w:ind w:firstLine="561" w:firstLineChars="200"/>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（九）不</w:t>
      </w:r>
      <w:r>
        <w:rPr>
          <w:rFonts w:ascii="华文仿宋" w:hAnsi="华文仿宋" w:eastAsia="华文仿宋" w:cs="华文仿宋"/>
          <w:b/>
          <w:color w:val="000000" w:themeColor="text1"/>
          <w:sz w:val="28"/>
          <w:szCs w:val="28"/>
          <w14:textFill>
            <w14:solidFill>
              <w14:schemeClr w14:val="tx1"/>
            </w14:solidFill>
          </w14:textFill>
        </w:rPr>
        <w:t>断提高医疗费管理效能。</w:t>
      </w:r>
      <w:r>
        <w:rPr>
          <w:rFonts w:hint="eastAsia" w:ascii="华文仿宋" w:hAnsi="华文仿宋" w:eastAsia="华文仿宋" w:cs="华文仿宋"/>
          <w:color w:val="000000" w:themeColor="text1"/>
          <w:sz w:val="28"/>
          <w:szCs w:val="28"/>
          <w14:textFill>
            <w14:solidFill>
              <w14:schemeClr w14:val="tx1"/>
            </w14:solidFill>
          </w14:textFill>
        </w:rPr>
        <w:t>严格执行政策规定，科学合理使用医疗费，保障师生基本医疗，医疗费支出在目标值内。加强宣传，切实做好大学生医保及门诊报销服务工作，维护好学生切身利益。</w:t>
      </w:r>
    </w:p>
    <w:p w14:paraId="12F88285">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lang w:val="en-US" w:eastAsia="zh-CN"/>
          <w14:textFill>
            <w14:solidFill>
              <w14:schemeClr w14:val="tx1"/>
            </w14:solidFill>
          </w14:textFill>
        </w:rPr>
        <w:t>二、2023年工作总结</w:t>
      </w:r>
    </w:p>
    <w:p w14:paraId="60DC5821">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医院班子团结带领干部职工以习近平新时代中国特色社会主义思想为指导，深入学习贯彻党的二十大及学校第四次党代会精神，坚持“党建引领、数据驱动、协同共享、提质增效”总体思路，围绕全心全意为师生健康保驾护航的服务宗旨，深化综合改革，提高医疗质量，改进服务措施，加强行风建设，保障维稳安全，统筹推进落实医院“十四五”规划及年度目标任务，推动医院高质量发展。</w:t>
      </w:r>
    </w:p>
    <w:p w14:paraId="13ABE8B4">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（一）党建与思想政治工作</w:t>
      </w:r>
    </w:p>
    <w:p w14:paraId="1320C808">
      <w:pPr>
        <w:tabs>
          <w:tab w:val="right" w:leader="dot" w:pos="7980"/>
        </w:tabs>
        <w:adjustRightInd w:val="0"/>
        <w:snapToGrid w:val="0"/>
        <w:spacing w:line="276" w:lineRule="auto"/>
        <w:ind w:firstLine="561" w:firstLineChars="200"/>
        <w:rPr>
          <w:color w:val="000000" w:themeColor="text1"/>
          <w14:textFill>
            <w14:solidFill>
              <w14:schemeClr w14:val="tx1"/>
            </w14:solidFill>
          </w14:textFill>
        </w:rPr>
      </w:pPr>
      <w:r>
        <w:rPr>
          <w:rFonts w:ascii="华文仿宋" w:hAnsi="华文仿宋" w:eastAsia="华文仿宋" w:cs="华文仿宋"/>
          <w:b/>
          <w:color w:val="000000" w:themeColor="text1"/>
          <w:sz w:val="28"/>
          <w:szCs w:val="28"/>
          <w14:textFill>
            <w14:solidFill>
              <w14:schemeClr w14:val="tx1"/>
            </w14:solidFill>
          </w14:textFill>
        </w:rPr>
        <w:t>1</w:t>
      </w:r>
      <w:r>
        <w:rPr>
          <w:rFonts w:hint="eastAsia" w:ascii="华文仿宋" w:hAnsi="华文仿宋" w:eastAsia="华文仿宋" w:cs="华文仿宋"/>
          <w:b/>
          <w:color w:val="000000" w:themeColor="text1"/>
          <w:sz w:val="28"/>
          <w:szCs w:val="28"/>
          <w14:textFill>
            <w14:solidFill>
              <w14:schemeClr w14:val="tx1"/>
            </w14:solidFill>
          </w14:textFill>
        </w:rPr>
        <w:t>、坚持以政治建设为引领，完善运行机制</w:t>
      </w:r>
    </w:p>
    <w:p w14:paraId="2722D36A">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严格落实“第一议题”制度，党总支理论学习中心组集中学习全年1</w:t>
      </w:r>
      <w:r>
        <w:rPr>
          <w:rFonts w:ascii="华文仿宋" w:hAnsi="华文仿宋" w:eastAsia="华文仿宋" w:cs="华文仿宋"/>
          <w:color w:val="000000" w:themeColor="text1"/>
          <w:sz w:val="28"/>
          <w:szCs w:val="28"/>
          <w14:textFill>
            <w14:solidFill>
              <w14:schemeClr w14:val="tx1"/>
            </w14:solidFill>
          </w14:textFill>
        </w:rPr>
        <w:t>5次</w:t>
      </w:r>
      <w:r>
        <w:rPr>
          <w:rFonts w:hint="eastAsia" w:ascii="华文仿宋" w:hAnsi="华文仿宋" w:eastAsia="华文仿宋" w:cs="华文仿宋"/>
          <w:color w:val="000000" w:themeColor="text1"/>
          <w:sz w:val="28"/>
          <w:szCs w:val="28"/>
          <w14:textFill>
            <w14:solidFill>
              <w14:schemeClr w14:val="tx1"/>
            </w14:solidFill>
          </w14:textFill>
        </w:rPr>
        <w:t>，坚持“一学一报”。修改完善党政联席会议事规则、党总支会议事规则、三重一大决策制度，召开党总支会9次、党政联席会3</w:t>
      </w:r>
      <w:r>
        <w:rPr>
          <w:rFonts w:ascii="华文仿宋" w:hAnsi="华文仿宋" w:eastAsia="华文仿宋" w:cs="华文仿宋"/>
          <w:color w:val="000000" w:themeColor="text1"/>
          <w:sz w:val="28"/>
          <w:szCs w:val="28"/>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次。召开全院职工大会1</w:t>
      </w:r>
      <w:r>
        <w:rPr>
          <w:rFonts w:ascii="华文仿宋" w:hAnsi="华文仿宋" w:eastAsia="华文仿宋" w:cs="华文仿宋"/>
          <w:color w:val="000000" w:themeColor="text1"/>
          <w:sz w:val="28"/>
          <w:szCs w:val="28"/>
          <w14:textFill>
            <w14:solidFill>
              <w14:schemeClr w14:val="tx1"/>
            </w14:solidFill>
          </w14:textFill>
        </w:rPr>
        <w:t>1</w:t>
      </w:r>
      <w:r>
        <w:rPr>
          <w:rFonts w:hint="eastAsia" w:ascii="华文仿宋" w:hAnsi="华文仿宋" w:eastAsia="华文仿宋" w:cs="华文仿宋"/>
          <w:color w:val="000000" w:themeColor="text1"/>
          <w:sz w:val="28"/>
          <w:szCs w:val="28"/>
          <w14:textFill>
            <w14:solidFill>
              <w14:schemeClr w14:val="tx1"/>
            </w14:solidFill>
          </w14:textFill>
        </w:rPr>
        <w:t>次、支部书记例会8次、科长科主任例会1</w:t>
      </w:r>
      <w:r>
        <w:rPr>
          <w:rFonts w:ascii="华文仿宋" w:hAnsi="华文仿宋" w:eastAsia="华文仿宋" w:cs="华文仿宋"/>
          <w:color w:val="000000" w:themeColor="text1"/>
          <w:sz w:val="28"/>
          <w:szCs w:val="28"/>
          <w14:textFill>
            <w14:solidFill>
              <w14:schemeClr w14:val="tx1"/>
            </w14:solidFill>
          </w14:textFill>
        </w:rPr>
        <w:t>5</w:t>
      </w:r>
      <w:r>
        <w:rPr>
          <w:rFonts w:hint="eastAsia" w:ascii="华文仿宋" w:hAnsi="华文仿宋" w:eastAsia="华文仿宋" w:cs="华文仿宋"/>
          <w:color w:val="000000" w:themeColor="text1"/>
          <w:sz w:val="28"/>
          <w:szCs w:val="28"/>
          <w14:textFill>
            <w14:solidFill>
              <w14:schemeClr w14:val="tx1"/>
            </w14:solidFill>
          </w14:textFill>
        </w:rPr>
        <w:t>次，保证学校各项决策部署传达落实到位。修订了《医院廉政风险防控体系》，制定了《医院规章制度汇编》《医院服务流程手册》，强化内部管理，规范权力运行。</w:t>
      </w:r>
    </w:p>
    <w:p w14:paraId="4BAC737F">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2、坚持以思想建设为核心，扎实开展主题教育</w:t>
      </w:r>
    </w:p>
    <w:p w14:paraId="5E704C2B">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统筹推进学习教育、调查研究、检视问题、整改落实，主题教育有序开展。举办主题教育读书班集体学习8次，开展调查研究</w:t>
      </w:r>
      <w:r>
        <w:rPr>
          <w:rFonts w:ascii="华文仿宋" w:hAnsi="华文仿宋" w:eastAsia="华文仿宋" w:cs="华文仿宋"/>
          <w:color w:val="000000" w:themeColor="text1"/>
          <w:sz w:val="28"/>
          <w:szCs w:val="28"/>
          <w14:textFill>
            <w14:solidFill>
              <w14:schemeClr w14:val="tx1"/>
            </w14:solidFill>
          </w14:textFill>
        </w:rPr>
        <w:t>12</w:t>
      </w:r>
      <w:r>
        <w:rPr>
          <w:rFonts w:hint="eastAsia" w:ascii="华文仿宋" w:hAnsi="华文仿宋" w:eastAsia="华文仿宋" w:cs="华文仿宋"/>
          <w:color w:val="000000" w:themeColor="text1"/>
          <w:sz w:val="28"/>
          <w:szCs w:val="28"/>
          <w14:textFill>
            <w14:solidFill>
              <w14:schemeClr w14:val="tx1"/>
            </w14:solidFill>
          </w14:textFill>
        </w:rPr>
        <w:t>次，梳理问题清单</w:t>
      </w:r>
      <w:r>
        <w:rPr>
          <w:rFonts w:ascii="华文仿宋" w:hAnsi="华文仿宋" w:eastAsia="华文仿宋" w:cs="华文仿宋"/>
          <w:color w:val="000000" w:themeColor="text1"/>
          <w:sz w:val="28"/>
          <w:szCs w:val="28"/>
          <w14:textFill>
            <w14:solidFill>
              <w14:schemeClr w14:val="tx1"/>
            </w14:solidFill>
          </w14:textFill>
        </w:rPr>
        <w:t>18</w:t>
      </w:r>
      <w:r>
        <w:rPr>
          <w:rFonts w:hint="eastAsia" w:ascii="华文仿宋" w:hAnsi="华文仿宋" w:eastAsia="华文仿宋" w:cs="华文仿宋"/>
          <w:color w:val="000000" w:themeColor="text1"/>
          <w:sz w:val="28"/>
          <w:szCs w:val="28"/>
          <w14:textFill>
            <w14:solidFill>
              <w14:schemeClr w14:val="tx1"/>
            </w14:solidFill>
          </w14:textFill>
        </w:rPr>
        <w:t>个，制定整改措施</w:t>
      </w:r>
      <w:r>
        <w:rPr>
          <w:rFonts w:ascii="华文仿宋" w:hAnsi="华文仿宋" w:eastAsia="华文仿宋" w:cs="华文仿宋"/>
          <w:color w:val="000000" w:themeColor="text1"/>
          <w:sz w:val="28"/>
          <w:szCs w:val="28"/>
          <w14:textFill>
            <w14:solidFill>
              <w14:schemeClr w14:val="tx1"/>
            </w14:solidFill>
          </w14:textFill>
        </w:rPr>
        <w:t>37</w:t>
      </w:r>
      <w:r>
        <w:rPr>
          <w:rFonts w:hint="eastAsia" w:ascii="华文仿宋" w:hAnsi="华文仿宋" w:eastAsia="华文仿宋" w:cs="华文仿宋"/>
          <w:color w:val="000000" w:themeColor="text1"/>
          <w:sz w:val="28"/>
          <w:szCs w:val="28"/>
          <w14:textFill>
            <w14:solidFill>
              <w14:schemeClr w14:val="tx1"/>
            </w14:solidFill>
          </w14:textFill>
        </w:rPr>
        <w:t>个。召开调研成果交流会和专题民主生活会，形成调研报告6篇，解决师生急难愁盼问题1</w:t>
      </w:r>
      <w:r>
        <w:rPr>
          <w:rFonts w:ascii="华文仿宋" w:hAnsi="华文仿宋" w:eastAsia="华文仿宋" w:cs="华文仿宋"/>
          <w:color w:val="000000" w:themeColor="text1"/>
          <w:sz w:val="28"/>
          <w:szCs w:val="28"/>
          <w14:textFill>
            <w14:solidFill>
              <w14:schemeClr w14:val="tx1"/>
            </w14:solidFill>
          </w14:textFill>
        </w:rPr>
        <w:t>0</w:t>
      </w:r>
      <w:r>
        <w:rPr>
          <w:rFonts w:hint="eastAsia" w:ascii="华文仿宋" w:hAnsi="华文仿宋" w:eastAsia="华文仿宋" w:cs="华文仿宋"/>
          <w:color w:val="000000" w:themeColor="text1"/>
          <w:sz w:val="28"/>
          <w:szCs w:val="28"/>
          <w14:textFill>
            <w14:solidFill>
              <w14:schemeClr w14:val="tx1"/>
            </w14:solidFill>
          </w14:textFill>
        </w:rPr>
        <w:t>个。举办干部培训班、微党课比赛，领导班子成员及支部书记讲党课1</w:t>
      </w:r>
      <w:r>
        <w:rPr>
          <w:rFonts w:ascii="华文仿宋" w:hAnsi="华文仿宋" w:eastAsia="华文仿宋" w:cs="华文仿宋"/>
          <w:color w:val="000000" w:themeColor="text1"/>
          <w:sz w:val="28"/>
          <w:szCs w:val="28"/>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人次。</w:t>
      </w:r>
    </w:p>
    <w:p w14:paraId="10EED86A">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3、坚持以组织建设为目标，夯实党建工作基础</w:t>
      </w:r>
    </w:p>
    <w:p w14:paraId="087E4388">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落细落实“三会一课”制度，严格执行党支部活动纪实线上填报工作。开展党支部书记（委员）和党员轮训，参加校组织员培训</w:t>
      </w:r>
      <w:r>
        <w:rPr>
          <w:rFonts w:ascii="华文仿宋" w:hAnsi="华文仿宋" w:eastAsia="华文仿宋" w:cs="华文仿宋"/>
          <w:color w:val="000000" w:themeColor="text1"/>
          <w:sz w:val="28"/>
          <w:szCs w:val="28"/>
          <w14:textFill>
            <w14:solidFill>
              <w14:schemeClr w14:val="tx1"/>
            </w14:solidFill>
          </w14:textFill>
        </w:rPr>
        <w:t>2次</w:t>
      </w:r>
      <w:r>
        <w:rPr>
          <w:rFonts w:hint="eastAsia" w:ascii="华文仿宋" w:hAnsi="华文仿宋" w:eastAsia="华文仿宋" w:cs="华文仿宋"/>
          <w:color w:val="000000" w:themeColor="text1"/>
          <w:sz w:val="28"/>
          <w:szCs w:val="28"/>
          <w14:textFill>
            <w14:solidFill>
              <w14:schemeClr w14:val="tx1"/>
            </w14:solidFill>
          </w14:textFill>
        </w:rPr>
        <w:t>。充分发挥医护人员的业务优势开展师生结对支部共建活动1</w:t>
      </w:r>
      <w:r>
        <w:rPr>
          <w:rFonts w:ascii="华文仿宋" w:hAnsi="华文仿宋" w:eastAsia="华文仿宋" w:cs="华文仿宋"/>
          <w:color w:val="000000" w:themeColor="text1"/>
          <w:sz w:val="28"/>
          <w:szCs w:val="28"/>
          <w14:textFill>
            <w14:solidFill>
              <w14:schemeClr w14:val="tx1"/>
            </w14:solidFill>
          </w14:textFill>
        </w:rPr>
        <w:t>8</w:t>
      </w:r>
      <w:r>
        <w:rPr>
          <w:rFonts w:hint="eastAsia" w:ascii="华文仿宋" w:hAnsi="华文仿宋" w:eastAsia="华文仿宋" w:cs="华文仿宋"/>
          <w:color w:val="000000" w:themeColor="text1"/>
          <w:sz w:val="28"/>
          <w:szCs w:val="28"/>
          <w14:textFill>
            <w14:solidFill>
              <w14:schemeClr w14:val="tx1"/>
            </w14:solidFill>
          </w14:textFill>
        </w:rPr>
        <w:t>次，落实立德树人根本任务。</w:t>
      </w:r>
      <w:r>
        <w:rPr>
          <w:rFonts w:ascii="华文仿宋" w:hAnsi="华文仿宋" w:eastAsia="华文仿宋" w:cs="华文仿宋"/>
          <w:color w:val="000000" w:themeColor="text1"/>
          <w:sz w:val="28"/>
          <w:szCs w:val="28"/>
          <w14:textFill>
            <w14:solidFill>
              <w14:schemeClr w14:val="tx1"/>
            </w14:solidFill>
          </w14:textFill>
        </w:rPr>
        <w:t>接收新入职党员2名</w:t>
      </w:r>
      <w:r>
        <w:rPr>
          <w:rFonts w:hint="eastAsia" w:ascii="华文仿宋" w:hAnsi="华文仿宋" w:eastAsia="华文仿宋" w:cs="华文仿宋"/>
          <w:color w:val="000000" w:themeColor="text1"/>
          <w:sz w:val="28"/>
          <w:szCs w:val="28"/>
          <w14:textFill>
            <w14:solidFill>
              <w14:schemeClr w14:val="tx1"/>
            </w14:solidFill>
          </w14:textFill>
        </w:rPr>
        <w:t>、</w:t>
      </w:r>
      <w:r>
        <w:rPr>
          <w:rFonts w:ascii="华文仿宋" w:hAnsi="华文仿宋" w:eastAsia="华文仿宋" w:cs="华文仿宋"/>
          <w:color w:val="000000" w:themeColor="text1"/>
          <w:sz w:val="28"/>
          <w:szCs w:val="28"/>
          <w14:textFill>
            <w14:solidFill>
              <w14:schemeClr w14:val="tx1"/>
            </w14:solidFill>
          </w14:textFill>
        </w:rPr>
        <w:t>发展预备党员1</w:t>
      </w:r>
      <w:r>
        <w:rPr>
          <w:rFonts w:hint="eastAsia" w:ascii="华文仿宋" w:hAnsi="华文仿宋" w:eastAsia="华文仿宋" w:cs="华文仿宋"/>
          <w:color w:val="000000" w:themeColor="text1"/>
          <w:sz w:val="28"/>
          <w:szCs w:val="28"/>
          <w14:textFill>
            <w14:solidFill>
              <w14:schemeClr w14:val="tx1"/>
            </w14:solidFill>
          </w14:textFill>
        </w:rPr>
        <w:t>名</w:t>
      </w:r>
      <w:r>
        <w:rPr>
          <w:rFonts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确定入党</w:t>
      </w:r>
      <w:r>
        <w:rPr>
          <w:rFonts w:ascii="华文仿宋" w:hAnsi="华文仿宋" w:eastAsia="华文仿宋" w:cs="华文仿宋"/>
          <w:color w:val="000000" w:themeColor="text1"/>
          <w:sz w:val="28"/>
          <w:szCs w:val="28"/>
          <w14:textFill>
            <w14:solidFill>
              <w14:schemeClr w14:val="tx1"/>
            </w14:solidFill>
          </w14:textFill>
        </w:rPr>
        <w:t>积极分子2</w:t>
      </w:r>
      <w:r>
        <w:rPr>
          <w:rFonts w:hint="eastAsia" w:ascii="华文仿宋" w:hAnsi="华文仿宋" w:eastAsia="华文仿宋" w:cs="华文仿宋"/>
          <w:color w:val="000000" w:themeColor="text1"/>
          <w:sz w:val="28"/>
          <w:szCs w:val="28"/>
          <w14:textFill>
            <w14:solidFill>
              <w14:schemeClr w14:val="tx1"/>
            </w14:solidFill>
          </w14:textFill>
        </w:rPr>
        <w:t>名。民主评议党员</w:t>
      </w:r>
      <w:r>
        <w:rPr>
          <w:rFonts w:ascii="华文仿宋" w:hAnsi="华文仿宋" w:eastAsia="华文仿宋" w:cs="华文仿宋"/>
          <w:color w:val="000000" w:themeColor="text1"/>
          <w:sz w:val="28"/>
          <w:szCs w:val="28"/>
          <w14:textFill>
            <w14:solidFill>
              <w14:schemeClr w14:val="tx1"/>
            </w14:solidFill>
          </w14:textFill>
        </w:rPr>
        <w:t>55名和党支部7个</w:t>
      </w:r>
      <w:r>
        <w:rPr>
          <w:rFonts w:hint="eastAsia" w:ascii="华文仿宋" w:hAnsi="华文仿宋" w:eastAsia="华文仿宋" w:cs="华文仿宋"/>
          <w:color w:val="000000" w:themeColor="text1"/>
          <w:sz w:val="28"/>
          <w:szCs w:val="28"/>
          <w14:textFill>
            <w14:solidFill>
              <w14:schemeClr w14:val="tx1"/>
            </w14:solidFill>
          </w14:textFill>
        </w:rPr>
        <w:t>，综合科室党支部被评选为学校“先进基层党组织”。</w:t>
      </w:r>
    </w:p>
    <w:p w14:paraId="73B3DF83">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4、坚持以作风建设为抓手，全面贯彻从严治党</w:t>
      </w:r>
    </w:p>
    <w:p w14:paraId="37AD0E0B">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开展党风廉政宣传教育月活动，加强医德医风建设。根据医药领域腐败问题集中整治工作和清廉医院建设要求，全员签订《廉洁从业承诺书》《不合理医疗检查及用药突出问题专项治理工作承诺书》，深化日常教育、节点教育、专题教育和警示教育，</w:t>
      </w:r>
      <w:r>
        <w:rPr>
          <w:rFonts w:ascii="华文仿宋" w:hAnsi="华文仿宋" w:eastAsia="华文仿宋" w:cs="华文仿宋"/>
          <w:color w:val="000000" w:themeColor="text1"/>
          <w:sz w:val="28"/>
          <w:szCs w:val="28"/>
          <w14:textFill>
            <w14:solidFill>
              <w14:schemeClr w14:val="tx1"/>
            </w14:solidFill>
          </w14:textFill>
        </w:rPr>
        <w:t>围绕师德、医德、廉政、作风等内容开展教职工理论学习7次、党员主题党日</w:t>
      </w:r>
      <w:r>
        <w:rPr>
          <w:rFonts w:hint="eastAsia" w:ascii="华文仿宋" w:hAnsi="华文仿宋" w:eastAsia="华文仿宋" w:cs="华文仿宋"/>
          <w:color w:val="000000" w:themeColor="text1"/>
          <w:sz w:val="28"/>
          <w:szCs w:val="28"/>
          <w14:textFill>
            <w14:solidFill>
              <w14:schemeClr w14:val="tx1"/>
            </w14:solidFill>
          </w14:textFill>
        </w:rPr>
        <w:t>活动</w:t>
      </w:r>
      <w:r>
        <w:rPr>
          <w:rFonts w:ascii="华文仿宋" w:hAnsi="华文仿宋" w:eastAsia="华文仿宋" w:cs="华文仿宋"/>
          <w:color w:val="000000" w:themeColor="text1"/>
          <w:sz w:val="28"/>
          <w:szCs w:val="28"/>
          <w14:textFill>
            <w14:solidFill>
              <w14:schemeClr w14:val="tx1"/>
            </w14:solidFill>
          </w14:textFill>
        </w:rPr>
        <w:t>3次</w:t>
      </w:r>
      <w:r>
        <w:rPr>
          <w:rFonts w:hint="eastAsia" w:ascii="华文仿宋" w:hAnsi="华文仿宋" w:eastAsia="华文仿宋" w:cs="华文仿宋"/>
          <w:color w:val="000000" w:themeColor="text1"/>
          <w:sz w:val="28"/>
          <w:szCs w:val="28"/>
          <w14:textFill>
            <w14:solidFill>
              <w14:schemeClr w14:val="tx1"/>
            </w14:solidFill>
          </w14:textFill>
        </w:rPr>
        <w:t>，组织专项</w:t>
      </w:r>
      <w:r>
        <w:rPr>
          <w:rFonts w:ascii="华文仿宋" w:hAnsi="华文仿宋" w:eastAsia="华文仿宋" w:cs="华文仿宋"/>
          <w:color w:val="000000" w:themeColor="text1"/>
          <w:sz w:val="28"/>
          <w:szCs w:val="28"/>
          <w14:textFill>
            <w14:solidFill>
              <w14:schemeClr w14:val="tx1"/>
            </w14:solidFill>
          </w14:textFill>
        </w:rPr>
        <w:t>整治工作培训3次，</w:t>
      </w:r>
      <w:r>
        <w:rPr>
          <w:rFonts w:hint="eastAsia" w:ascii="华文仿宋" w:hAnsi="华文仿宋" w:eastAsia="华文仿宋" w:cs="华文仿宋"/>
          <w:color w:val="000000" w:themeColor="text1"/>
          <w:sz w:val="28"/>
          <w:szCs w:val="28"/>
          <w14:textFill>
            <w14:solidFill>
              <w14:schemeClr w14:val="tx1"/>
            </w14:solidFill>
          </w14:textFill>
        </w:rPr>
        <w:t>规范使用医保基金知识培训1次。加强对药品、试剂、耗材、设备、医疗服务、大宗物资采购和工程建设等重点领域监督，开展谈心谈话3</w:t>
      </w:r>
      <w:r>
        <w:rPr>
          <w:rFonts w:ascii="华文仿宋" w:hAnsi="华文仿宋" w:eastAsia="华文仿宋" w:cs="华文仿宋"/>
          <w:color w:val="000000" w:themeColor="text1"/>
          <w:sz w:val="28"/>
          <w:szCs w:val="28"/>
          <w14:textFill>
            <w14:solidFill>
              <w14:schemeClr w14:val="tx1"/>
            </w14:solidFill>
          </w14:textFill>
        </w:rPr>
        <w:t>2</w:t>
      </w:r>
      <w:r>
        <w:rPr>
          <w:rFonts w:hint="eastAsia" w:ascii="华文仿宋" w:hAnsi="华文仿宋" w:eastAsia="华文仿宋" w:cs="华文仿宋"/>
          <w:color w:val="000000" w:themeColor="text1"/>
          <w:sz w:val="28"/>
          <w:szCs w:val="28"/>
          <w14:textFill>
            <w14:solidFill>
              <w14:schemeClr w14:val="tx1"/>
            </w14:solidFill>
          </w14:textFill>
        </w:rPr>
        <w:t>次、集中廉政提醒</w:t>
      </w:r>
      <w:r>
        <w:rPr>
          <w:rFonts w:ascii="华文仿宋" w:hAnsi="华文仿宋" w:eastAsia="华文仿宋" w:cs="华文仿宋"/>
          <w:color w:val="000000" w:themeColor="text1"/>
          <w:sz w:val="28"/>
          <w:szCs w:val="28"/>
          <w14:textFill>
            <w14:solidFill>
              <w14:schemeClr w14:val="tx1"/>
            </w14:solidFill>
          </w14:textFill>
        </w:rPr>
        <w:t>4</w:t>
      </w:r>
      <w:r>
        <w:rPr>
          <w:rFonts w:hint="eastAsia" w:ascii="华文仿宋" w:hAnsi="华文仿宋" w:eastAsia="华文仿宋" w:cs="华文仿宋"/>
          <w:color w:val="000000" w:themeColor="text1"/>
          <w:sz w:val="28"/>
          <w:szCs w:val="28"/>
          <w14:textFill>
            <w14:solidFill>
              <w14:schemeClr w14:val="tx1"/>
            </w14:solidFill>
          </w14:textFill>
        </w:rPr>
        <w:t>次。面向师生征集服务禁语、服务用语三百余条并组织全院职工学习2次，提升服务素养。选树表彰洪山区优秀护理管理者和优秀护士各1名、学校师德先进个人</w:t>
      </w:r>
      <w:r>
        <w:rPr>
          <w:rFonts w:ascii="华文仿宋" w:hAnsi="华文仿宋" w:eastAsia="华文仿宋" w:cs="华文仿宋"/>
          <w:color w:val="000000" w:themeColor="text1"/>
          <w:sz w:val="28"/>
          <w:szCs w:val="28"/>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名、医院“最美医务工作者”1</w:t>
      </w:r>
      <w:r>
        <w:rPr>
          <w:rFonts w:ascii="华文仿宋" w:hAnsi="华文仿宋" w:eastAsia="华文仿宋" w:cs="华文仿宋"/>
          <w:color w:val="000000" w:themeColor="text1"/>
          <w:sz w:val="28"/>
          <w:szCs w:val="28"/>
          <w14:textFill>
            <w14:solidFill>
              <w14:schemeClr w14:val="tx1"/>
            </w14:solidFill>
          </w14:textFill>
        </w:rPr>
        <w:t>0</w:t>
      </w:r>
      <w:r>
        <w:rPr>
          <w:rFonts w:hint="eastAsia" w:ascii="华文仿宋" w:hAnsi="华文仿宋" w:eastAsia="华文仿宋" w:cs="华文仿宋"/>
          <w:color w:val="000000" w:themeColor="text1"/>
          <w:sz w:val="28"/>
          <w:szCs w:val="28"/>
          <w14:textFill>
            <w14:solidFill>
              <w14:schemeClr w14:val="tx1"/>
            </w14:solidFill>
          </w14:textFill>
        </w:rPr>
        <w:t>名。</w:t>
      </w:r>
    </w:p>
    <w:p w14:paraId="01BD6DD7">
      <w:pPr>
        <w:tabs>
          <w:tab w:val="right" w:leader="dot" w:pos="7980"/>
        </w:tabs>
        <w:adjustRightInd w:val="0"/>
        <w:snapToGrid w:val="0"/>
        <w:spacing w:line="276" w:lineRule="auto"/>
        <w:ind w:firstLine="561"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（二）业务与行政管理工作</w:t>
      </w:r>
    </w:p>
    <w:p w14:paraId="6BAA99B1">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1、基本医疗</w:t>
      </w:r>
    </w:p>
    <w:p w14:paraId="55319284">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（1）持续改进医疗质量，切实保障医疗安全</w:t>
      </w:r>
    </w:p>
    <w:p w14:paraId="4E4C8C06">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对照“优质服务基层行”评审标准，补短板、强弱项，修订完善医疗服务流程27条，持续推进PDCA和6S管理，建立医疗质量持续改进机制。门诊甲级病历及处方合格率均达90%以上。今年2月余区分院顺利通过优质服务基层行“推荐标准”专家评审并获国家卫健委通报表扬；1</w:t>
      </w:r>
      <w:r>
        <w:rPr>
          <w:rFonts w:ascii="华文仿宋" w:hAnsi="华文仿宋" w:eastAsia="华文仿宋" w:cs="华文仿宋"/>
          <w:color w:val="000000" w:themeColor="text1"/>
          <w:sz w:val="28"/>
          <w:szCs w:val="28"/>
          <w14:textFill>
            <w14:solidFill>
              <w14:schemeClr w14:val="tx1"/>
            </w14:solidFill>
          </w14:textFill>
        </w:rPr>
        <w:t>0</w:t>
      </w:r>
      <w:r>
        <w:rPr>
          <w:rFonts w:hint="eastAsia" w:ascii="华文仿宋" w:hAnsi="华文仿宋" w:eastAsia="华文仿宋" w:cs="华文仿宋"/>
          <w:color w:val="000000" w:themeColor="text1"/>
          <w:sz w:val="28"/>
          <w:szCs w:val="28"/>
          <w14:textFill>
            <w14:solidFill>
              <w14:schemeClr w14:val="tx1"/>
            </w14:solidFill>
          </w14:textFill>
        </w:rPr>
        <w:t>月马区医院顺利通过湖北省优质服务基层行“回头看”市级复核评审。11月余区分院顺利通过卒中防治站，胸痛、心律失常防治单元的创建验收。制订了《医疗纠纷（事故）处理及责任追究制度》，鼓励及时、主动报告医疗安全（不良）事件，全年无医疗事故。</w:t>
      </w:r>
    </w:p>
    <w:p w14:paraId="746C3203">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（2）拓宽医疗服务范围，服务保障能力显著提升</w:t>
      </w:r>
    </w:p>
    <w:p w14:paraId="4ABB2468">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扩增及调整诊疗项目400余种、药品目录200余种。加强特色专科建设，扩建康复科、口腔科、手术室，开设胃肠镜室，开展“冬病夏治”中医三伏贴活动，还邀请了中医科、精神卫生科、消化内科、眼科等16位多学科院外专家来我院坐诊。截止至11月30日，门诊接诊</w:t>
      </w:r>
      <w:r>
        <w:rPr>
          <w:rFonts w:ascii="华文仿宋" w:hAnsi="华文仿宋" w:eastAsia="华文仿宋" w:cs="华文仿宋"/>
          <w:color w:val="000000" w:themeColor="text1"/>
          <w:sz w:val="28"/>
          <w:szCs w:val="28"/>
          <w14:textFill>
            <w14:solidFill>
              <w14:schemeClr w14:val="tx1"/>
            </w14:solidFill>
          </w14:textFill>
        </w:rPr>
        <w:t>214882</w:t>
      </w:r>
      <w:r>
        <w:rPr>
          <w:rFonts w:hint="eastAsia" w:ascii="华文仿宋" w:hAnsi="华文仿宋" w:eastAsia="华文仿宋" w:cs="华文仿宋"/>
          <w:color w:val="000000" w:themeColor="text1"/>
          <w:sz w:val="28"/>
          <w:szCs w:val="28"/>
          <w14:textFill>
            <w14:solidFill>
              <w14:schemeClr w14:val="tx1"/>
            </w14:solidFill>
          </w14:textFill>
        </w:rPr>
        <w:t>人次(其中康复科接诊157</w:t>
      </w:r>
      <w:r>
        <w:rPr>
          <w:rFonts w:ascii="华文仿宋" w:hAnsi="华文仿宋" w:eastAsia="华文仿宋" w:cs="华文仿宋"/>
          <w:color w:val="000000" w:themeColor="text1"/>
          <w:sz w:val="28"/>
          <w:szCs w:val="28"/>
          <w14:textFill>
            <w14:solidFill>
              <w14:schemeClr w14:val="tx1"/>
            </w14:solidFill>
          </w14:textFill>
        </w:rPr>
        <w:t>2</w:t>
      </w:r>
      <w:r>
        <w:rPr>
          <w:rFonts w:hint="eastAsia" w:ascii="华文仿宋" w:hAnsi="华文仿宋" w:eastAsia="华文仿宋" w:cs="华文仿宋"/>
          <w:color w:val="000000" w:themeColor="text1"/>
          <w:sz w:val="28"/>
          <w:szCs w:val="28"/>
          <w14:textFill>
            <w14:solidFill>
              <w14:schemeClr w14:val="tx1"/>
            </w14:solidFill>
          </w14:textFill>
        </w:rPr>
        <w:t>人次，口腔科接诊2396人次)</w:t>
      </w:r>
      <w:r>
        <w:rPr>
          <w:rFonts w:ascii="华文仿宋" w:hAnsi="华文仿宋" w:eastAsia="华文仿宋" w:cs="华文仿宋"/>
          <w:color w:val="000000" w:themeColor="text1"/>
          <w:sz w:val="28"/>
          <w:szCs w:val="28"/>
          <w14:textFill>
            <w14:solidFill>
              <w14:schemeClr w14:val="tx1"/>
            </w14:solidFill>
          </w14:textFill>
        </w:rPr>
        <w:t>,</w:t>
      </w:r>
      <w:r>
        <w:rPr>
          <w:rFonts w:hint="eastAsia" w:ascii="华文仿宋" w:hAnsi="华文仿宋" w:eastAsia="华文仿宋" w:cs="华文仿宋"/>
          <w:color w:val="000000" w:themeColor="text1"/>
          <w:sz w:val="28"/>
          <w:szCs w:val="28"/>
          <w14:textFill>
            <w14:solidFill>
              <w14:schemeClr w14:val="tx1"/>
            </w14:solidFill>
          </w14:textFill>
        </w:rPr>
        <w:t>比去年同期增长3</w:t>
      </w:r>
      <w:r>
        <w:rPr>
          <w:rFonts w:ascii="华文仿宋" w:hAnsi="华文仿宋" w:eastAsia="华文仿宋" w:cs="华文仿宋"/>
          <w:color w:val="000000" w:themeColor="text1"/>
          <w:sz w:val="28"/>
          <w:szCs w:val="28"/>
          <w14:textFill>
            <w14:solidFill>
              <w14:schemeClr w14:val="tx1"/>
            </w14:solidFill>
          </w14:textFill>
        </w:rPr>
        <w:t>8.89</w:t>
      </w:r>
      <w:r>
        <w:rPr>
          <w:rFonts w:hint="eastAsia" w:ascii="华文仿宋" w:hAnsi="华文仿宋" w:eastAsia="华文仿宋" w:cs="华文仿宋"/>
          <w:color w:val="000000" w:themeColor="text1"/>
          <w:sz w:val="28"/>
          <w:szCs w:val="28"/>
          <w14:textFill>
            <w14:solidFill>
              <w14:schemeClr w14:val="tx1"/>
            </w14:solidFill>
          </w14:textFill>
        </w:rPr>
        <w:t>%，转诊13581人次，转诊率下降幅度近3</w:t>
      </w:r>
      <w:r>
        <w:rPr>
          <w:rFonts w:ascii="华文仿宋" w:hAnsi="华文仿宋" w:eastAsia="华文仿宋" w:cs="华文仿宋"/>
          <w:color w:val="000000" w:themeColor="text1"/>
          <w:sz w:val="28"/>
          <w:szCs w:val="28"/>
          <w14:textFill>
            <w14:solidFill>
              <w14:schemeClr w14:val="tx1"/>
            </w14:solidFill>
          </w14:textFill>
        </w:rPr>
        <w:t>8</w:t>
      </w:r>
      <w:r>
        <w:rPr>
          <w:rFonts w:hint="eastAsia" w:ascii="华文仿宋" w:hAnsi="华文仿宋" w:eastAsia="华文仿宋" w:cs="华文仿宋"/>
          <w:color w:val="000000" w:themeColor="text1"/>
          <w:sz w:val="28"/>
          <w:szCs w:val="28"/>
          <w14:textFill>
            <w14:solidFill>
              <w14:schemeClr w14:val="tx1"/>
            </w14:solidFill>
          </w14:textFill>
        </w:rPr>
        <w:t>%，收治住院病人141人。</w:t>
      </w:r>
    </w:p>
    <w:p w14:paraId="50DD39A0">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按照教育部及学校统一部署，积极规划和落实健康驿站医疗保障工作。今年校内开设健康驿站3处，管理人员885人次。积极参与学校各类医疗保障任务26</w:t>
      </w:r>
      <w:r>
        <w:rPr>
          <w:rFonts w:ascii="华文仿宋" w:hAnsi="华文仿宋" w:eastAsia="华文仿宋" w:cs="华文仿宋"/>
          <w:color w:val="000000" w:themeColor="text1"/>
          <w:sz w:val="28"/>
          <w:szCs w:val="28"/>
          <w14:textFill>
            <w14:solidFill>
              <w14:schemeClr w14:val="tx1"/>
            </w14:solidFill>
          </w14:textFill>
        </w:rPr>
        <w:t>7</w:t>
      </w:r>
      <w:r>
        <w:rPr>
          <w:rFonts w:hint="eastAsia" w:ascii="华文仿宋" w:hAnsi="华文仿宋" w:eastAsia="华文仿宋" w:cs="华文仿宋"/>
          <w:color w:val="000000" w:themeColor="text1"/>
          <w:sz w:val="28"/>
          <w:szCs w:val="28"/>
          <w14:textFill>
            <w14:solidFill>
              <w14:schemeClr w14:val="tx1"/>
            </w14:solidFill>
          </w14:textFill>
        </w:rPr>
        <w:t>场，派出医护</w:t>
      </w:r>
      <w:r>
        <w:rPr>
          <w:rFonts w:ascii="华文仿宋" w:hAnsi="华文仿宋" w:eastAsia="华文仿宋" w:cs="华文仿宋"/>
          <w:color w:val="000000" w:themeColor="text1"/>
          <w:sz w:val="28"/>
          <w:szCs w:val="28"/>
          <w14:textFill>
            <w14:solidFill>
              <w14:schemeClr w14:val="tx1"/>
            </w14:solidFill>
          </w14:textFill>
        </w:rPr>
        <w:t>406</w:t>
      </w:r>
      <w:r>
        <w:rPr>
          <w:rFonts w:hint="eastAsia" w:ascii="华文仿宋" w:hAnsi="华文仿宋" w:eastAsia="华文仿宋" w:cs="华文仿宋"/>
          <w:color w:val="000000" w:themeColor="text1"/>
          <w:sz w:val="28"/>
          <w:szCs w:val="28"/>
          <w14:textFill>
            <w14:solidFill>
              <w14:schemeClr w14:val="tx1"/>
            </w14:solidFill>
          </w14:textFill>
        </w:rPr>
        <w:t>人次。</w:t>
      </w:r>
    </w:p>
    <w:p w14:paraId="15436FD6">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（3）深入开展继续教育，人才队伍建设不断加强</w:t>
      </w:r>
    </w:p>
    <w:p w14:paraId="10500246">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按照分层次学习计划，采取专题讲座、座谈讨论、线上平台等形式，坚持每周业务培训。今年共邀请院外专家全院讲座6次，科室交流授课21次，急诊急救技能培训考核全覆盖。</w:t>
      </w:r>
    </w:p>
    <w:p w14:paraId="2248D13A">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举办以“健康科普”和“PDCA循环应用”为主题的岗位技能竞赛2场，初步形成了以赛促学、以赛促练、以赛促干的良好氛围。全年派出医护进修培训12人次，参与省市级学习班培训104人次，短期学习班28人次，实训演练5场。医院作为中部战区总医院住院医生规范化培训基地基层住培点，全年规范化管理培训住培医师23人，本科、专科实习生4人。</w:t>
      </w:r>
    </w:p>
    <w:p w14:paraId="680C8123">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2、公共卫生</w:t>
      </w:r>
    </w:p>
    <w:p w14:paraId="1D4D4A5B">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（1）突出以预“防”为主的健康策略</w:t>
      </w:r>
    </w:p>
    <w:p w14:paraId="66A8BC40">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开展“健康大讲堂”专家讲座</w:t>
      </w:r>
      <w:r>
        <w:rPr>
          <w:rFonts w:ascii="华文仿宋" w:hAnsi="华文仿宋" w:eastAsia="华文仿宋" w:cs="华文仿宋"/>
          <w:color w:val="000000" w:themeColor="text1"/>
          <w:sz w:val="28"/>
          <w:szCs w:val="28"/>
          <w14:textFill>
            <w14:solidFill>
              <w14:schemeClr w14:val="tx1"/>
            </w14:solidFill>
          </w14:textFill>
        </w:rPr>
        <w:t>16场次，新生入学健康教育讲座20场；艾滋病及急救专题健康主题课27场；开设健康教育选修课，选修学生70余人。更新健康教育宣传栏99期，发放宣传资料16万余份。发布微信公众号健康教育文章55篇，阅读量6900余人次。校外“专家义诊校园行”活动10场，本院专家开展义诊16场</w:t>
      </w:r>
      <w:r>
        <w:rPr>
          <w:rFonts w:hint="eastAsia" w:ascii="华文仿宋" w:hAnsi="华文仿宋" w:eastAsia="华文仿宋" w:cs="华文仿宋"/>
          <w:color w:val="000000" w:themeColor="text1"/>
          <w:sz w:val="28"/>
          <w:szCs w:val="28"/>
          <w14:textFill>
            <w14:solidFill>
              <w14:schemeClr w14:val="tx1"/>
            </w14:solidFill>
          </w14:textFill>
        </w:rPr>
        <w:t>。</w:t>
      </w:r>
      <w:r>
        <w:rPr>
          <w:rFonts w:ascii="华文仿宋" w:hAnsi="华文仿宋" w:eastAsia="华文仿宋" w:cs="华文仿宋"/>
          <w:color w:val="000000" w:themeColor="text1"/>
          <w:sz w:val="28"/>
          <w:szCs w:val="28"/>
          <w14:textFill>
            <w14:solidFill>
              <w14:schemeClr w14:val="tx1"/>
            </w14:solidFill>
          </w14:textFill>
        </w:rPr>
        <w:t>全面落实扩大国家免疫规划策略，完</w:t>
      </w:r>
      <w:r>
        <w:rPr>
          <w:rFonts w:hint="eastAsia" w:ascii="华文仿宋" w:hAnsi="华文仿宋" w:eastAsia="华文仿宋" w:cs="华文仿宋"/>
          <w:color w:val="000000" w:themeColor="text1"/>
          <w:sz w:val="28"/>
          <w:szCs w:val="28"/>
          <w14:textFill>
            <w14:solidFill>
              <w14:schemeClr w14:val="tx1"/>
            </w14:solidFill>
          </w14:textFill>
        </w:rPr>
        <w:t>成九价</w:t>
      </w:r>
      <w:r>
        <w:rPr>
          <w:rFonts w:ascii="华文仿宋" w:hAnsi="华文仿宋" w:eastAsia="华文仿宋" w:cs="华文仿宋"/>
          <w:color w:val="000000" w:themeColor="text1"/>
          <w:sz w:val="28"/>
          <w:szCs w:val="28"/>
          <w14:textFill>
            <w14:solidFill>
              <w14:schemeClr w14:val="tx1"/>
            </w14:solidFill>
          </w14:textFill>
        </w:rPr>
        <w:t>HPV疫苗接种4500针次、新冠疫苗51剂次，完成新生乙肝疫苗接种5259剂次、流感疫苗注射1671人。</w:t>
      </w:r>
      <w:r>
        <w:rPr>
          <w:rFonts w:hint="eastAsia" w:ascii="华文仿宋" w:hAnsi="华文仿宋" w:eastAsia="华文仿宋" w:cs="华文仿宋"/>
          <w:color w:val="000000" w:themeColor="text1"/>
          <w:sz w:val="28"/>
          <w:szCs w:val="28"/>
          <w14:textFill>
            <w14:solidFill>
              <w14:schemeClr w14:val="tx1"/>
            </w14:solidFill>
          </w14:textFill>
        </w:rPr>
        <w:t>有效提升了师生健康素养，增强了良好的健康意识，</w:t>
      </w:r>
      <w:r>
        <w:rPr>
          <w:rFonts w:ascii="华文仿宋" w:hAnsi="华文仿宋" w:eastAsia="华文仿宋" w:cs="华文仿宋"/>
          <w:color w:val="000000" w:themeColor="text1"/>
          <w:sz w:val="28"/>
          <w:szCs w:val="28"/>
          <w14:textFill>
            <w14:solidFill>
              <w14:schemeClr w14:val="tx1"/>
            </w14:solidFill>
          </w14:textFill>
        </w:rPr>
        <w:t>以减少或消除影响健康的危险因素</w:t>
      </w:r>
      <w:r>
        <w:rPr>
          <w:rFonts w:hint="eastAsia" w:ascii="华文仿宋" w:hAnsi="华文仿宋" w:eastAsia="华文仿宋" w:cs="华文仿宋"/>
          <w:color w:val="000000" w:themeColor="text1"/>
          <w:sz w:val="28"/>
          <w:szCs w:val="28"/>
          <w14:textFill>
            <w14:solidFill>
              <w14:schemeClr w14:val="tx1"/>
            </w14:solidFill>
          </w14:textFill>
        </w:rPr>
        <w:t>。</w:t>
      </w:r>
    </w:p>
    <w:p w14:paraId="63CB8AD7">
      <w:pPr>
        <w:tabs>
          <w:tab w:val="right" w:leader="dot" w:pos="7980"/>
        </w:tabs>
        <w:adjustRightInd w:val="0"/>
        <w:snapToGrid w:val="0"/>
        <w:spacing w:line="276" w:lineRule="auto"/>
        <w:ind w:firstLine="561" w:firstLineChars="200"/>
        <w:rPr>
          <w:rFonts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（2）扩大“筛”查范围应对疾病风险</w:t>
      </w:r>
    </w:p>
    <w:p w14:paraId="0730EAA4">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落实学校惠民政策，教职工体检中继续增设胸部C</w:t>
      </w:r>
      <w:r>
        <w:rPr>
          <w:rFonts w:ascii="华文仿宋" w:hAnsi="华文仿宋" w:eastAsia="华文仿宋" w:cs="华文仿宋"/>
          <w:color w:val="000000" w:themeColor="text1"/>
          <w:sz w:val="28"/>
          <w:szCs w:val="28"/>
          <w14:textFill>
            <w14:solidFill>
              <w14:schemeClr w14:val="tx1"/>
            </w14:solidFill>
          </w14:textFill>
        </w:rPr>
        <w:t>T</w:t>
      </w:r>
      <w:r>
        <w:rPr>
          <w:rFonts w:hint="eastAsia" w:ascii="华文仿宋" w:hAnsi="华文仿宋" w:eastAsia="华文仿宋" w:cs="华文仿宋"/>
          <w:color w:val="000000" w:themeColor="text1"/>
          <w:sz w:val="28"/>
          <w:szCs w:val="28"/>
          <w14:textFill>
            <w14:solidFill>
              <w14:schemeClr w14:val="tx1"/>
            </w14:solidFill>
          </w14:textFill>
        </w:rPr>
        <w:t>检查项目，共筛查出</w:t>
      </w:r>
      <w:r>
        <w:rPr>
          <w:rFonts w:ascii="华文仿宋" w:hAnsi="华文仿宋" w:eastAsia="华文仿宋" w:cs="华文仿宋"/>
          <w:color w:val="000000" w:themeColor="text1"/>
          <w:sz w:val="28"/>
          <w:szCs w:val="28"/>
          <w14:textFill>
            <w14:solidFill>
              <w14:schemeClr w14:val="tx1"/>
            </w14:solidFill>
          </w14:textFill>
        </w:rPr>
        <w:t>CT重大阳性46人</w:t>
      </w:r>
      <w:r>
        <w:rPr>
          <w:rFonts w:hint="eastAsia" w:ascii="华文仿宋" w:hAnsi="华文仿宋" w:eastAsia="华文仿宋" w:cs="华文仿宋"/>
          <w:color w:val="000000" w:themeColor="text1"/>
          <w:sz w:val="28"/>
          <w:szCs w:val="28"/>
          <w14:textFill>
            <w14:solidFill>
              <w14:schemeClr w14:val="tx1"/>
            </w14:solidFill>
          </w14:textFill>
        </w:rPr>
        <w:t>，其他检查重大异常9</w:t>
      </w:r>
      <w:r>
        <w:rPr>
          <w:rFonts w:ascii="华文仿宋" w:hAnsi="华文仿宋" w:eastAsia="华文仿宋" w:cs="华文仿宋"/>
          <w:color w:val="000000" w:themeColor="text1"/>
          <w:sz w:val="28"/>
          <w:szCs w:val="28"/>
          <w14:textFill>
            <w14:solidFill>
              <w14:schemeClr w14:val="tx1"/>
            </w14:solidFill>
          </w14:textFill>
        </w:rPr>
        <w:t>4</w:t>
      </w:r>
      <w:r>
        <w:rPr>
          <w:rFonts w:hint="eastAsia" w:ascii="华文仿宋" w:hAnsi="华文仿宋" w:eastAsia="华文仿宋" w:cs="华文仿宋"/>
          <w:color w:val="000000" w:themeColor="text1"/>
          <w:sz w:val="28"/>
          <w:szCs w:val="28"/>
          <w14:textFill>
            <w14:solidFill>
              <w14:schemeClr w14:val="tx1"/>
            </w14:solidFill>
          </w14:textFill>
        </w:rPr>
        <w:t>人，其中确诊肺癌</w:t>
      </w:r>
      <w:r>
        <w:rPr>
          <w:rFonts w:ascii="华文仿宋" w:hAnsi="华文仿宋" w:eastAsia="华文仿宋" w:cs="华文仿宋"/>
          <w:color w:val="000000" w:themeColor="text1"/>
          <w:sz w:val="28"/>
          <w:szCs w:val="28"/>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例，其他恶性肿瘤</w:t>
      </w:r>
      <w:r>
        <w:rPr>
          <w:rFonts w:ascii="华文仿宋" w:hAnsi="华文仿宋" w:eastAsia="华文仿宋" w:cs="华文仿宋"/>
          <w:color w:val="000000" w:themeColor="text1"/>
          <w:sz w:val="28"/>
          <w:szCs w:val="28"/>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例。毕业生体检及新生入学体检</w:t>
      </w:r>
      <w:r>
        <w:rPr>
          <w:rFonts w:ascii="华文仿宋" w:hAnsi="华文仿宋" w:eastAsia="华文仿宋" w:cs="华文仿宋"/>
          <w:color w:val="000000" w:themeColor="text1"/>
          <w:sz w:val="28"/>
          <w:szCs w:val="28"/>
          <w14:textFill>
            <w14:solidFill>
              <w14:schemeClr w14:val="tx1"/>
            </w14:solidFill>
          </w14:textFill>
        </w:rPr>
        <w:t>15901人，</w:t>
      </w:r>
      <w:r>
        <w:rPr>
          <w:rFonts w:hint="eastAsia" w:ascii="华文仿宋" w:hAnsi="华文仿宋" w:eastAsia="华文仿宋" w:cs="华文仿宋"/>
          <w:color w:val="000000" w:themeColor="text1"/>
          <w:sz w:val="28"/>
          <w:szCs w:val="28"/>
          <w14:textFill>
            <w14:solidFill>
              <w14:schemeClr w14:val="tx1"/>
            </w14:solidFill>
          </w14:textFill>
        </w:rPr>
        <w:t>筛查各项检查重大异常1</w:t>
      </w:r>
      <w:r>
        <w:rPr>
          <w:rFonts w:ascii="华文仿宋" w:hAnsi="华文仿宋" w:eastAsia="华文仿宋" w:cs="华文仿宋"/>
          <w:color w:val="000000" w:themeColor="text1"/>
          <w:sz w:val="28"/>
          <w:szCs w:val="28"/>
          <w14:textFill>
            <w14:solidFill>
              <w14:schemeClr w14:val="tx1"/>
            </w14:solidFill>
          </w14:textFill>
        </w:rPr>
        <w:t>49</w:t>
      </w:r>
      <w:r>
        <w:rPr>
          <w:rFonts w:hint="eastAsia" w:ascii="华文仿宋" w:hAnsi="华文仿宋" w:eastAsia="华文仿宋" w:cs="华文仿宋"/>
          <w:color w:val="000000" w:themeColor="text1"/>
          <w:sz w:val="28"/>
          <w:szCs w:val="28"/>
          <w14:textFill>
            <w14:solidFill>
              <w14:schemeClr w14:val="tx1"/>
            </w14:solidFill>
          </w14:textFill>
        </w:rPr>
        <w:t>人，</w:t>
      </w:r>
      <w:r>
        <w:rPr>
          <w:rFonts w:hint="eastAsia" w:ascii="仿宋" w:hAnsi="仿宋" w:eastAsia="仿宋" w:cs="仿宋"/>
          <w:color w:val="000000" w:themeColor="text1"/>
          <w:sz w:val="28"/>
          <w:szCs w:val="28"/>
          <w14:textFill>
            <w14:solidFill>
              <w14:schemeClr w14:val="tx1"/>
            </w14:solidFill>
          </w14:textFill>
        </w:rPr>
        <w:t>确诊肺结核6人。</w:t>
      </w:r>
      <w:r>
        <w:rPr>
          <w:rFonts w:hint="eastAsia" w:ascii="华文仿宋" w:hAnsi="华文仿宋" w:eastAsia="华文仿宋" w:cs="华文仿宋"/>
          <w:color w:val="000000" w:themeColor="text1"/>
          <w:sz w:val="28"/>
          <w:szCs w:val="28"/>
          <w14:textFill>
            <w14:solidFill>
              <w14:schemeClr w14:val="tx1"/>
            </w14:solidFill>
          </w14:textFill>
        </w:rPr>
        <w:t>全年完成了教职工体检6137人、高职高干体检934人、入职体检2</w:t>
      </w:r>
      <w:r>
        <w:rPr>
          <w:rFonts w:ascii="华文仿宋" w:hAnsi="华文仿宋" w:eastAsia="华文仿宋" w:cs="华文仿宋"/>
          <w:color w:val="000000" w:themeColor="text1"/>
          <w:sz w:val="28"/>
          <w:szCs w:val="28"/>
          <w14:textFill>
            <w14:solidFill>
              <w14:schemeClr w14:val="tx1"/>
            </w14:solidFill>
          </w14:textFill>
        </w:rPr>
        <w:t>75</w:t>
      </w:r>
      <w:r>
        <w:rPr>
          <w:rFonts w:hint="eastAsia" w:ascii="华文仿宋" w:hAnsi="华文仿宋" w:eastAsia="华文仿宋" w:cs="华文仿宋"/>
          <w:color w:val="000000" w:themeColor="text1"/>
          <w:sz w:val="28"/>
          <w:szCs w:val="28"/>
          <w14:textFill>
            <w14:solidFill>
              <w14:schemeClr w14:val="tx1"/>
            </w14:solidFill>
          </w14:textFill>
        </w:rPr>
        <w:t>人、运动员参赛体检6</w:t>
      </w:r>
      <w:r>
        <w:rPr>
          <w:rFonts w:ascii="华文仿宋" w:hAnsi="华文仿宋" w:eastAsia="华文仿宋" w:cs="华文仿宋"/>
          <w:color w:val="000000" w:themeColor="text1"/>
          <w:sz w:val="28"/>
          <w:szCs w:val="28"/>
          <w14:textFill>
            <w14:solidFill>
              <w14:schemeClr w14:val="tx1"/>
            </w14:solidFill>
          </w14:textFill>
        </w:rPr>
        <w:t>73</w:t>
      </w:r>
      <w:r>
        <w:rPr>
          <w:rFonts w:hint="eastAsia" w:ascii="华文仿宋" w:hAnsi="华文仿宋" w:eastAsia="华文仿宋" w:cs="华文仿宋"/>
          <w:color w:val="000000" w:themeColor="text1"/>
          <w:sz w:val="28"/>
          <w:szCs w:val="28"/>
          <w14:textFill>
            <w14:solidFill>
              <w14:schemeClr w14:val="tx1"/>
            </w14:solidFill>
          </w14:textFill>
        </w:rPr>
        <w:t>人，零星体检1</w:t>
      </w:r>
      <w:r>
        <w:rPr>
          <w:rFonts w:ascii="华文仿宋" w:hAnsi="华文仿宋" w:eastAsia="华文仿宋" w:cs="华文仿宋"/>
          <w:color w:val="000000" w:themeColor="text1"/>
          <w:sz w:val="28"/>
          <w:szCs w:val="28"/>
          <w14:textFill>
            <w14:solidFill>
              <w14:schemeClr w14:val="tx1"/>
            </w14:solidFill>
          </w14:textFill>
        </w:rPr>
        <w:t>017</w:t>
      </w:r>
      <w:r>
        <w:rPr>
          <w:rFonts w:hint="eastAsia" w:ascii="华文仿宋" w:hAnsi="华文仿宋" w:eastAsia="华文仿宋" w:cs="华文仿宋"/>
          <w:color w:val="000000" w:themeColor="text1"/>
          <w:sz w:val="28"/>
          <w:szCs w:val="28"/>
          <w14:textFill>
            <w14:solidFill>
              <w14:schemeClr w14:val="tx1"/>
            </w14:solidFill>
          </w14:textFill>
        </w:rPr>
        <w:t>人。认真落实湖北省“</w:t>
      </w:r>
      <w:r>
        <w:rPr>
          <w:rFonts w:ascii="华文仿宋" w:hAnsi="华文仿宋" w:eastAsia="华文仿宋" w:cs="华文仿宋"/>
          <w:color w:val="000000" w:themeColor="text1"/>
          <w:sz w:val="28"/>
          <w:szCs w:val="28"/>
          <w14:textFill>
            <w14:solidFill>
              <w14:schemeClr w14:val="tx1"/>
            </w14:solidFill>
          </w14:textFill>
        </w:rPr>
        <w:t>323”攻坚行动方案</w:t>
      </w:r>
      <w:r>
        <w:rPr>
          <w:rFonts w:hint="eastAsia" w:ascii="华文仿宋" w:hAnsi="华文仿宋" w:eastAsia="华文仿宋" w:cs="华文仿宋"/>
          <w:color w:val="000000" w:themeColor="text1"/>
          <w:sz w:val="28"/>
          <w:szCs w:val="28"/>
          <w14:textFill>
            <w14:solidFill>
              <w14:schemeClr w14:val="tx1"/>
            </w14:solidFill>
          </w14:textFill>
        </w:rPr>
        <w:t>，开展适龄妇女两癌筛查</w:t>
      </w:r>
      <w:r>
        <w:rPr>
          <w:rFonts w:ascii="华文仿宋" w:hAnsi="华文仿宋" w:eastAsia="华文仿宋" w:cs="华文仿宋"/>
          <w:color w:val="000000" w:themeColor="text1"/>
          <w:sz w:val="28"/>
          <w:szCs w:val="28"/>
          <w14:textFill>
            <w14:solidFill>
              <w14:schemeClr w14:val="tx1"/>
            </w14:solidFill>
          </w14:textFill>
        </w:rPr>
        <w:t>15</w:t>
      </w:r>
      <w:r>
        <w:rPr>
          <w:rFonts w:hint="eastAsia" w:ascii="华文仿宋" w:hAnsi="华文仿宋" w:eastAsia="华文仿宋" w:cs="华文仿宋"/>
          <w:color w:val="000000" w:themeColor="text1"/>
          <w:sz w:val="28"/>
          <w:szCs w:val="28"/>
          <w14:textFill>
            <w14:solidFill>
              <w14:schemeClr w14:val="tx1"/>
            </w14:solidFill>
          </w14:textFill>
        </w:rPr>
        <w:t>29</w:t>
      </w:r>
      <w:r>
        <w:rPr>
          <w:rFonts w:ascii="华文仿宋" w:hAnsi="华文仿宋" w:eastAsia="华文仿宋" w:cs="华文仿宋"/>
          <w:color w:val="000000" w:themeColor="text1"/>
          <w:sz w:val="28"/>
          <w:szCs w:val="28"/>
          <w14:textFill>
            <w14:solidFill>
              <w14:schemeClr w14:val="tx1"/>
            </w14:solidFill>
          </w14:textFill>
        </w:rPr>
        <w:t>人，筛查</w:t>
      </w:r>
      <w:r>
        <w:rPr>
          <w:rFonts w:hint="eastAsia" w:ascii="华文仿宋" w:hAnsi="华文仿宋" w:eastAsia="华文仿宋" w:cs="华文仿宋"/>
          <w:color w:val="000000" w:themeColor="text1"/>
          <w:sz w:val="28"/>
          <w:szCs w:val="28"/>
          <w14:textFill>
            <w14:solidFill>
              <w14:schemeClr w14:val="tx1"/>
            </w14:solidFill>
          </w14:textFill>
        </w:rPr>
        <w:t>出</w:t>
      </w:r>
      <w:r>
        <w:rPr>
          <w:rFonts w:ascii="华文仿宋" w:hAnsi="华文仿宋" w:eastAsia="华文仿宋" w:cs="华文仿宋"/>
          <w:color w:val="000000" w:themeColor="text1"/>
          <w:sz w:val="28"/>
          <w:szCs w:val="28"/>
          <w14:textFill>
            <w14:solidFill>
              <w14:schemeClr w14:val="tx1"/>
            </w14:solidFill>
          </w14:textFill>
        </w:rPr>
        <w:t>高危人群49人。开展慢阻肺筛查629人，筛查出高危人群221人。开展学生艾滋病筛查8498人。对高危人群开展高血压、糖尿病筛查，新确诊高血压患者127人，新确诊糖尿病患者83人。</w:t>
      </w:r>
      <w:r>
        <w:rPr>
          <w:rFonts w:hint="eastAsia" w:ascii="华文仿宋" w:hAnsi="华文仿宋" w:eastAsia="华文仿宋" w:cs="华文仿宋"/>
          <w:color w:val="000000" w:themeColor="text1"/>
          <w:sz w:val="28"/>
          <w:szCs w:val="28"/>
          <w14:textFill>
            <w14:solidFill>
              <w14:schemeClr w14:val="tx1"/>
            </w14:solidFill>
          </w14:textFill>
        </w:rPr>
        <w:t>通过</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"http://www.so.com/s?q=%E4%BD%93%E6%A3%80&amp;ie=utf-8&amp;src=internal_wenda_recommend_textn" \t "https://wenda.so.com/q/_blank" </w:instrText>
      </w:r>
      <w:r>
        <w:rPr>
          <w:color w:val="000000" w:themeColor="text1"/>
          <w14:textFill>
            <w14:solidFill>
              <w14:schemeClr w14:val="tx1"/>
            </w14:solidFill>
          </w14:textFill>
        </w:rPr>
        <w:fldChar w:fldCharType="separate"/>
      </w:r>
      <w:r>
        <w:rPr>
          <w:rFonts w:hint="eastAsia" w:ascii="华文仿宋" w:hAnsi="华文仿宋" w:eastAsia="华文仿宋" w:cs="华文仿宋"/>
          <w:color w:val="000000" w:themeColor="text1"/>
          <w:sz w:val="28"/>
          <w:szCs w:val="28"/>
          <w14:textFill>
            <w14:solidFill>
              <w14:schemeClr w14:val="tx1"/>
            </w14:solidFill>
          </w14:textFill>
        </w:rPr>
        <w:t>体检</w:t>
      </w:r>
      <w:r>
        <w:rPr>
          <w:rFonts w:hint="eastAsia" w:ascii="华文仿宋" w:hAnsi="华文仿宋" w:eastAsia="华文仿宋" w:cs="华文仿宋"/>
          <w:color w:val="000000" w:themeColor="text1"/>
          <w:sz w:val="28"/>
          <w:szCs w:val="28"/>
          <w14:textFill>
            <w14:solidFill>
              <w14:schemeClr w14:val="tx1"/>
            </w14:solidFill>
          </w14:textFill>
        </w:rPr>
        <w:fldChar w:fldCharType="end"/>
      </w:r>
      <w:r>
        <w:rPr>
          <w:rFonts w:hint="eastAsia" w:ascii="华文仿宋" w:hAnsi="华文仿宋" w:eastAsia="华文仿宋" w:cs="华文仿宋"/>
          <w:color w:val="000000" w:themeColor="text1"/>
          <w:sz w:val="28"/>
          <w:szCs w:val="28"/>
          <w14:textFill>
            <w14:solidFill>
              <w14:schemeClr w14:val="tx1"/>
            </w14:solidFill>
          </w14:textFill>
        </w:rPr>
        <w:t>早期发现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"http://www.so.com/s?q=%E4%BA%9A%E5%81%A5%E5%BA%B7%E7%8A%B6%E6%80%81&amp;ie=utf-8&amp;src=internal_wenda_recommend_textn" \t "https://wenda.so.com/q/_blank" </w:instrText>
      </w:r>
      <w:r>
        <w:rPr>
          <w:color w:val="000000" w:themeColor="text1"/>
          <w14:textFill>
            <w14:solidFill>
              <w14:schemeClr w14:val="tx1"/>
            </w14:solidFill>
          </w14:textFill>
        </w:rPr>
        <w:fldChar w:fldCharType="separate"/>
      </w:r>
      <w:r>
        <w:rPr>
          <w:rFonts w:hint="eastAsia" w:ascii="华文仿宋" w:hAnsi="华文仿宋" w:eastAsia="华文仿宋" w:cs="华文仿宋"/>
          <w:color w:val="000000" w:themeColor="text1"/>
          <w:sz w:val="28"/>
          <w:szCs w:val="28"/>
          <w14:textFill>
            <w14:solidFill>
              <w14:schemeClr w14:val="tx1"/>
            </w14:solidFill>
          </w14:textFill>
        </w:rPr>
        <w:t>亚健康状态</w:t>
      </w:r>
      <w:r>
        <w:rPr>
          <w:rFonts w:hint="eastAsia" w:ascii="华文仿宋" w:hAnsi="华文仿宋" w:eastAsia="华文仿宋" w:cs="华文仿宋"/>
          <w:color w:val="000000" w:themeColor="text1"/>
          <w:sz w:val="28"/>
          <w:szCs w:val="28"/>
          <w14:textFill>
            <w14:solidFill>
              <w14:schemeClr w14:val="tx1"/>
            </w14:solidFill>
          </w14:textFill>
        </w:rPr>
        <w:fldChar w:fldCharType="end"/>
      </w:r>
      <w:r>
        <w:rPr>
          <w:rFonts w:hint="eastAsia" w:ascii="华文仿宋" w:hAnsi="华文仿宋" w:eastAsia="华文仿宋" w:cs="华文仿宋"/>
          <w:color w:val="000000" w:themeColor="text1"/>
          <w:sz w:val="28"/>
          <w:szCs w:val="28"/>
          <w14:textFill>
            <w14:solidFill>
              <w14:schemeClr w14:val="tx1"/>
            </w14:solidFill>
          </w14:textFill>
        </w:rPr>
        <w:t>和潜在的疾病，早期进行调整和治疗，对提高疗效，缩短治疗时间，减少医疗费用，提高生命质量有着十分重要的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"http://www.so.com/s?q=%E6%84%8F%E4%B9%89&amp;ie=utf-8&amp;src=internal_wenda_recommend_textn" \t "https://wenda.so.com/q/_blank" </w:instrText>
      </w:r>
      <w:r>
        <w:rPr>
          <w:color w:val="000000" w:themeColor="text1"/>
          <w14:textFill>
            <w14:solidFill>
              <w14:schemeClr w14:val="tx1"/>
            </w14:solidFill>
          </w14:textFill>
        </w:rPr>
        <w:fldChar w:fldCharType="separate"/>
      </w:r>
      <w:r>
        <w:rPr>
          <w:rFonts w:hint="eastAsia" w:ascii="华文仿宋" w:hAnsi="华文仿宋" w:eastAsia="华文仿宋" w:cs="华文仿宋"/>
          <w:color w:val="000000" w:themeColor="text1"/>
          <w:sz w:val="28"/>
          <w:szCs w:val="28"/>
          <w14:textFill>
            <w14:solidFill>
              <w14:schemeClr w14:val="tx1"/>
            </w14:solidFill>
          </w14:textFill>
        </w:rPr>
        <w:t>意义</w:t>
      </w:r>
      <w:r>
        <w:rPr>
          <w:rFonts w:hint="eastAsia" w:ascii="华文仿宋" w:hAnsi="华文仿宋" w:eastAsia="华文仿宋" w:cs="华文仿宋"/>
          <w:color w:val="000000" w:themeColor="text1"/>
          <w:sz w:val="28"/>
          <w:szCs w:val="28"/>
          <w14:textFill>
            <w14:solidFill>
              <w14:schemeClr w14:val="tx1"/>
            </w14:solidFill>
          </w14:textFill>
        </w:rPr>
        <w:fldChar w:fldCharType="end"/>
      </w:r>
      <w:r>
        <w:rPr>
          <w:rFonts w:hint="eastAsia" w:ascii="华文仿宋" w:hAnsi="华文仿宋" w:eastAsia="华文仿宋" w:cs="华文仿宋"/>
          <w:color w:val="000000" w:themeColor="text1"/>
          <w:sz w:val="28"/>
          <w:szCs w:val="28"/>
          <w14:textFill>
            <w14:solidFill>
              <w14:schemeClr w14:val="tx1"/>
            </w14:solidFill>
          </w14:textFill>
        </w:rPr>
        <w:t>。</w:t>
      </w:r>
    </w:p>
    <w:p w14:paraId="410691A4">
      <w:pPr>
        <w:tabs>
          <w:tab w:val="right" w:leader="dot" w:pos="7980"/>
        </w:tabs>
        <w:adjustRightInd w:val="0"/>
        <w:snapToGrid w:val="0"/>
        <w:spacing w:line="276" w:lineRule="auto"/>
        <w:ind w:firstLine="561" w:firstLineChars="200"/>
        <w:rPr>
          <w:rFonts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w:t>
      </w:r>
      <w:r>
        <w:rPr>
          <w:rFonts w:ascii="华文仿宋" w:hAnsi="华文仿宋" w:eastAsia="华文仿宋" w:cs="华文仿宋"/>
          <w:b/>
          <w:bCs/>
          <w:color w:val="000000" w:themeColor="text1"/>
          <w:sz w:val="28"/>
          <w:szCs w:val="28"/>
          <w14:textFill>
            <w14:solidFill>
              <w14:schemeClr w14:val="tx1"/>
            </w14:solidFill>
          </w14:textFill>
        </w:rPr>
        <w:t>3</w:t>
      </w:r>
      <w:r>
        <w:rPr>
          <w:rFonts w:hint="eastAsia" w:ascii="华文仿宋" w:hAnsi="华文仿宋" w:eastAsia="华文仿宋" w:cs="华文仿宋"/>
          <w:b/>
          <w:bCs/>
          <w:color w:val="000000" w:themeColor="text1"/>
          <w:sz w:val="28"/>
          <w:szCs w:val="28"/>
          <w14:textFill>
            <w14:solidFill>
              <w14:schemeClr w14:val="tx1"/>
            </w14:solidFill>
          </w14:textFill>
        </w:rPr>
        <w:t>）加强“管”理提升公卫服务能力</w:t>
      </w:r>
    </w:p>
    <w:p w14:paraId="6EF3AF18">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组建以院领导、高级职称全科医生为队长的</w:t>
      </w:r>
      <w:r>
        <w:rPr>
          <w:rFonts w:ascii="华文仿宋" w:hAnsi="华文仿宋" w:eastAsia="华文仿宋" w:cs="华文仿宋"/>
          <w:color w:val="000000" w:themeColor="text1"/>
          <w:sz w:val="28"/>
          <w:szCs w:val="28"/>
          <w14:textFill>
            <w14:solidFill>
              <w14:schemeClr w14:val="tx1"/>
            </w14:solidFill>
          </w14:textFill>
        </w:rPr>
        <w:t>6个家庭医生团队，对体检疾病高危人群健康筛查与干预管理。对学校重点人群开展签约，生活方式指导以及定期体检随访等更加完善和系统的保健服务工作</w:t>
      </w:r>
      <w:r>
        <w:rPr>
          <w:rFonts w:hint="eastAsia" w:ascii="华文仿宋" w:hAnsi="华文仿宋" w:eastAsia="华文仿宋" w:cs="华文仿宋"/>
          <w:color w:val="000000" w:themeColor="text1"/>
          <w:sz w:val="28"/>
          <w:szCs w:val="28"/>
          <w14:textFill>
            <w14:solidFill>
              <w14:schemeClr w14:val="tx1"/>
            </w14:solidFill>
          </w14:textFill>
        </w:rPr>
        <w:t>。加强重点人群管理，管理高血压患者</w:t>
      </w:r>
      <w:r>
        <w:rPr>
          <w:rFonts w:ascii="华文仿宋" w:hAnsi="华文仿宋" w:eastAsia="华文仿宋" w:cs="华文仿宋"/>
          <w:color w:val="000000" w:themeColor="text1"/>
          <w:sz w:val="28"/>
          <w:szCs w:val="28"/>
          <w14:textFill>
            <w14:solidFill>
              <w14:schemeClr w14:val="tx1"/>
            </w14:solidFill>
          </w14:textFill>
        </w:rPr>
        <w:t>3590人，糖尿病患者1195人、65岁以上老年人2637人、孕产妇85人、0-6岁儿童90人、严重精神障碍患者63人，管理结核病患者4人，开展结核病密切接触者筛查246人。共上报传染病卡1038张，处置散发传染病疫情1090起。</w:t>
      </w:r>
      <w:r>
        <w:rPr>
          <w:rFonts w:hint="eastAsia" w:ascii="华文仿宋" w:hAnsi="华文仿宋" w:eastAsia="华文仿宋" w:cs="华文仿宋"/>
          <w:color w:val="000000" w:themeColor="text1"/>
          <w:sz w:val="28"/>
          <w:szCs w:val="28"/>
          <w14:textFill>
            <w14:solidFill>
              <w14:schemeClr w14:val="tx1"/>
            </w14:solidFill>
          </w14:textFill>
        </w:rPr>
        <w:t>有效控制危险因素，切实做好维护师生健康的守门人，</w:t>
      </w:r>
      <w:r>
        <w:rPr>
          <w:rFonts w:ascii="华文仿宋" w:hAnsi="华文仿宋" w:eastAsia="华文仿宋" w:cs="华文仿宋"/>
          <w:color w:val="000000" w:themeColor="text1"/>
          <w:sz w:val="28"/>
          <w:szCs w:val="28"/>
          <w14:textFill>
            <w14:solidFill>
              <w14:schemeClr w14:val="tx1"/>
            </w14:solidFill>
          </w14:textFill>
        </w:rPr>
        <w:t>保障校园的安全稳定。</w:t>
      </w:r>
    </w:p>
    <w:p w14:paraId="1F0BA230">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ascii="华文仿宋" w:hAnsi="华文仿宋" w:eastAsia="华文仿宋" w:cs="华文仿宋"/>
          <w:b/>
          <w:color w:val="000000" w:themeColor="text1"/>
          <w:sz w:val="28"/>
          <w:szCs w:val="28"/>
          <w14:textFill>
            <w14:solidFill>
              <w14:schemeClr w14:val="tx1"/>
            </w14:solidFill>
          </w14:textFill>
        </w:rPr>
        <w:t>3</w:t>
      </w:r>
      <w:r>
        <w:rPr>
          <w:rFonts w:hint="eastAsia" w:ascii="华文仿宋" w:hAnsi="华文仿宋" w:eastAsia="华文仿宋" w:cs="华文仿宋"/>
          <w:b/>
          <w:color w:val="000000" w:themeColor="text1"/>
          <w:sz w:val="28"/>
          <w:szCs w:val="28"/>
          <w14:textFill>
            <w14:solidFill>
              <w14:schemeClr w14:val="tx1"/>
            </w14:solidFill>
          </w14:textFill>
        </w:rPr>
        <w:t>、医疗费管理</w:t>
      </w:r>
    </w:p>
    <w:p w14:paraId="5BB1ABE5">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在保障全校师生基本医疗前提下，不断优化管理提升效能。</w:t>
      </w:r>
      <w:r>
        <w:rPr>
          <w:rFonts w:ascii="华文仿宋" w:hAnsi="华文仿宋" w:eastAsia="华文仿宋" w:cs="华文仿宋"/>
          <w:color w:val="000000" w:themeColor="text1"/>
          <w:sz w:val="28"/>
          <w:szCs w:val="28"/>
          <w14:textFill>
            <w14:solidFill>
              <w14:schemeClr w14:val="tx1"/>
            </w14:solidFill>
          </w14:textFill>
        </w:rPr>
        <w:t>一是坚持提前半年公布报销安排，增加报销穿盘次数，根据师生需求采取不同预约方式及住院投单、门诊现场审核模式。4月起在各校区新增职工住院报销投递箱，收到投单1200余份；南湖医务室收到学生门诊报销投单1700余份，缓解排队</w:t>
      </w:r>
      <w:r>
        <w:rPr>
          <w:rFonts w:hint="eastAsia" w:ascii="华文仿宋" w:hAnsi="华文仿宋" w:eastAsia="华文仿宋" w:cs="华文仿宋"/>
          <w:color w:val="000000" w:themeColor="text1"/>
          <w:sz w:val="28"/>
          <w:szCs w:val="28"/>
          <w14:textFill>
            <w14:solidFill>
              <w14:schemeClr w14:val="tx1"/>
            </w14:solidFill>
          </w14:textFill>
        </w:rPr>
        <w:t>时间长</w:t>
      </w:r>
      <w:r>
        <w:rPr>
          <w:rFonts w:ascii="华文仿宋" w:hAnsi="华文仿宋" w:eastAsia="华文仿宋" w:cs="华文仿宋"/>
          <w:color w:val="000000" w:themeColor="text1"/>
          <w:sz w:val="28"/>
          <w:szCs w:val="28"/>
          <w14:textFill>
            <w14:solidFill>
              <w14:schemeClr w14:val="tx1"/>
            </w14:solidFill>
          </w14:textFill>
        </w:rPr>
        <w:t>现象；调整报销模式，审核、核算、回执一站完成。二是继续推进中南、省肿瘤医院实施住院协议模式，新增武科大天佑医院签订住院结算协议，全年通过协议住院模式结算职工住院375人次。三是在“智慧理工大”－“办事大厅”中开通“医疗费报销明细”查询小程序，实现</w:t>
      </w:r>
      <w:r>
        <w:rPr>
          <w:rFonts w:hint="eastAsia" w:ascii="华文仿宋" w:hAnsi="华文仿宋" w:eastAsia="华文仿宋" w:cs="华文仿宋"/>
          <w:color w:val="000000" w:themeColor="text1"/>
          <w:sz w:val="28"/>
          <w:szCs w:val="28"/>
          <w14:textFill>
            <w14:solidFill>
              <w14:schemeClr w14:val="tx1"/>
            </w14:solidFill>
          </w14:textFill>
        </w:rPr>
        <w:t>师生报销结果线上查询。四是通过建立学生服务联络</w:t>
      </w:r>
      <w:r>
        <w:rPr>
          <w:rFonts w:ascii="华文仿宋" w:hAnsi="华文仿宋" w:eastAsia="华文仿宋" w:cs="华文仿宋"/>
          <w:color w:val="000000" w:themeColor="text1"/>
          <w:sz w:val="28"/>
          <w:szCs w:val="28"/>
          <w14:textFill>
            <w14:solidFill>
              <w14:schemeClr w14:val="tx1"/>
            </w14:solidFill>
          </w14:textFill>
        </w:rPr>
        <w:t>QQ群，服务学生1000余名，方便学生查阅住院医疗待遇、政策咨询、线上初步审核等各类问题，切实维护好学生切身利益。五是加强大学生医保和补充商业医疗保险宣传和日常管理工作，服务率达 100%。全年申报学生住院190人次，报销183万元；住院直接减免500余人次；申报大学生医保门诊统筹196万元</w:t>
      </w:r>
      <w:r>
        <w:rPr>
          <w:rFonts w:hint="eastAsia" w:ascii="华文仿宋" w:hAnsi="华文仿宋" w:eastAsia="华文仿宋" w:cs="华文仿宋"/>
          <w:color w:val="000000" w:themeColor="text1"/>
          <w:sz w:val="28"/>
          <w:szCs w:val="28"/>
          <w14:textFill>
            <w14:solidFill>
              <w14:schemeClr w14:val="tx1"/>
            </w14:solidFill>
          </w14:textFill>
        </w:rPr>
        <w:t>，</w:t>
      </w:r>
      <w:r>
        <w:rPr>
          <w:rFonts w:ascii="华文仿宋" w:hAnsi="华文仿宋" w:eastAsia="华文仿宋" w:cs="华文仿宋"/>
          <w:color w:val="000000" w:themeColor="text1"/>
          <w:sz w:val="28"/>
          <w:szCs w:val="28"/>
          <w14:textFill>
            <w14:solidFill>
              <w14:schemeClr w14:val="tx1"/>
            </w14:solidFill>
          </w14:textFill>
        </w:rPr>
        <w:t>有力保障了学生基本医疗。</w:t>
      </w:r>
    </w:p>
    <w:p w14:paraId="2F428EDD">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ascii="华文仿宋" w:hAnsi="华文仿宋" w:eastAsia="华文仿宋" w:cs="华文仿宋"/>
          <w:color w:val="000000" w:themeColor="text1"/>
          <w:sz w:val="28"/>
          <w:szCs w:val="28"/>
          <w14:textFill>
            <w14:solidFill>
              <w14:schemeClr w14:val="tx1"/>
            </w14:solidFill>
          </w14:textFill>
        </w:rPr>
        <w:t>2023年医疗费拨款6400万，提前启动下年预算500万，截止目前实际支出7052万，其中校内药品支出2407万元，转诊支出4505万元，职工体检CT检查 140万。全年医疗费报销89场次，其中学生25场次，收单审核时间100余天。审核教职工住院发票和清单2400余人次，师生门诊发票5万余张，做到了门诊、住院报销审核率100%。</w:t>
      </w:r>
    </w:p>
    <w:p w14:paraId="1B7AEAFE">
      <w:pPr>
        <w:tabs>
          <w:tab w:val="right" w:leader="dot" w:pos="7980"/>
        </w:tabs>
        <w:adjustRightInd w:val="0"/>
        <w:snapToGrid w:val="0"/>
        <w:spacing w:line="276" w:lineRule="auto"/>
        <w:ind w:firstLine="561" w:firstLineChars="200"/>
        <w:rPr>
          <w:rFonts w:ascii="华文仿宋" w:hAnsi="华文仿宋" w:eastAsia="华文仿宋" w:cs="华文仿宋"/>
          <w:b/>
          <w:color w:val="000000" w:themeColor="text1"/>
          <w:sz w:val="28"/>
          <w:szCs w:val="28"/>
          <w14:textFill>
            <w14:solidFill>
              <w14:schemeClr w14:val="tx1"/>
            </w14:solidFill>
          </w14:textFill>
        </w:rPr>
      </w:pPr>
      <w:r>
        <w:rPr>
          <w:rFonts w:hint="eastAsia" w:ascii="华文仿宋" w:hAnsi="华文仿宋" w:eastAsia="华文仿宋" w:cs="华文仿宋"/>
          <w:b/>
          <w:color w:val="000000" w:themeColor="text1"/>
          <w:sz w:val="28"/>
          <w:szCs w:val="28"/>
          <w14:textFill>
            <w14:solidFill>
              <w14:schemeClr w14:val="tx1"/>
            </w14:solidFill>
          </w14:textFill>
        </w:rPr>
        <w:t>4、行政管理</w:t>
      </w:r>
    </w:p>
    <w:p w14:paraId="130B3F4D">
      <w:pPr>
        <w:tabs>
          <w:tab w:val="right" w:leader="dot" w:pos="7980"/>
        </w:tabs>
        <w:adjustRightInd w:val="0"/>
        <w:snapToGrid w:val="0"/>
        <w:spacing w:line="276" w:lineRule="auto"/>
        <w:ind w:firstLine="560" w:firstLineChars="200"/>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医院致力于规范、智慧、高效、平安管理建设，不断提升行政服务能力。一是按照学校“四定”工作管理办法，根据多维度服务项目设定标化工作量，每月模拟测算并公示，定期召开绩效工作推进会，收集反馈意见，对绩效方案进行动态调整及不断优化，完成了年度考核、职称评审、聘期晋级等人事管理工作。二是优化医院网站信息模块、</w:t>
      </w:r>
      <w:r>
        <w:rPr>
          <w:rFonts w:ascii="华文仿宋" w:hAnsi="华文仿宋" w:eastAsia="华文仿宋" w:cs="华文仿宋"/>
          <w:color w:val="000000" w:themeColor="text1"/>
          <w:sz w:val="28"/>
          <w:szCs w:val="28"/>
          <w14:textFill>
            <w14:solidFill>
              <w14:schemeClr w14:val="tx1"/>
            </w14:solidFill>
          </w14:textFill>
        </w:rPr>
        <w:t>配合</w:t>
      </w:r>
      <w:r>
        <w:rPr>
          <w:rFonts w:hint="eastAsia" w:ascii="华文仿宋" w:hAnsi="华文仿宋" w:eastAsia="华文仿宋" w:cs="华文仿宋"/>
          <w:color w:val="000000" w:themeColor="text1"/>
          <w:sz w:val="28"/>
          <w:szCs w:val="28"/>
          <w14:textFill>
            <w14:solidFill>
              <w14:schemeClr w14:val="tx1"/>
            </w14:solidFill>
          </w14:textFill>
        </w:rPr>
        <w:t>落实</w:t>
      </w:r>
      <w:r>
        <w:rPr>
          <w:rFonts w:ascii="华文仿宋" w:hAnsi="华文仿宋" w:eastAsia="华文仿宋" w:cs="华文仿宋"/>
          <w:color w:val="000000" w:themeColor="text1"/>
          <w:sz w:val="28"/>
          <w:szCs w:val="28"/>
          <w14:textFill>
            <w14:solidFill>
              <w14:schemeClr w14:val="tx1"/>
            </w14:solidFill>
          </w14:textFill>
        </w:rPr>
        <w:t>后勤保障综合服务平台及院长驾驶舱建</w:t>
      </w:r>
      <w:r>
        <w:rPr>
          <w:rFonts w:hint="eastAsia" w:ascii="华文仿宋" w:hAnsi="华文仿宋" w:eastAsia="华文仿宋" w:cs="华文仿宋"/>
          <w:color w:val="000000" w:themeColor="text1"/>
          <w:sz w:val="28"/>
          <w:szCs w:val="28"/>
          <w14:textFill>
            <w14:solidFill>
              <w14:schemeClr w14:val="tx1"/>
            </w14:solidFill>
          </w14:textFill>
        </w:rPr>
        <w:t>设、建</w:t>
      </w:r>
      <w:r>
        <w:rPr>
          <w:rFonts w:ascii="华文仿宋" w:hAnsi="华文仿宋" w:eastAsia="华文仿宋" w:cs="华文仿宋"/>
          <w:color w:val="000000" w:themeColor="text1"/>
          <w:sz w:val="28"/>
          <w:szCs w:val="28"/>
          <w14:textFill>
            <w14:solidFill>
              <w14:schemeClr w14:val="tx1"/>
            </w14:solidFill>
          </w14:textFill>
        </w:rPr>
        <w:t>立医院微信公众号</w:t>
      </w:r>
      <w:r>
        <w:rPr>
          <w:rFonts w:hint="eastAsia" w:ascii="华文仿宋" w:hAnsi="华文仿宋" w:eastAsia="华文仿宋" w:cs="华文仿宋"/>
          <w:color w:val="000000" w:themeColor="text1"/>
          <w:sz w:val="28"/>
          <w:szCs w:val="28"/>
          <w14:textFill>
            <w14:solidFill>
              <w14:schemeClr w14:val="tx1"/>
            </w14:solidFill>
          </w14:textFill>
        </w:rPr>
        <w:t>、</w:t>
      </w:r>
      <w:r>
        <w:rPr>
          <w:rFonts w:ascii="华文仿宋" w:hAnsi="华文仿宋" w:eastAsia="华文仿宋" w:cs="华文仿宋"/>
          <w:color w:val="000000" w:themeColor="text1"/>
          <w:sz w:val="28"/>
          <w:szCs w:val="28"/>
          <w14:textFill>
            <w14:solidFill>
              <w14:schemeClr w14:val="tx1"/>
            </w14:solidFill>
          </w14:textFill>
        </w:rPr>
        <w:t>完成新医保接口改造，</w:t>
      </w:r>
      <w:r>
        <w:rPr>
          <w:rFonts w:hint="eastAsia" w:ascii="华文仿宋" w:hAnsi="华文仿宋" w:eastAsia="华文仿宋" w:cs="华文仿宋"/>
          <w:color w:val="000000" w:themeColor="text1"/>
          <w:sz w:val="28"/>
          <w:szCs w:val="28"/>
          <w14:textFill>
            <w14:solidFill>
              <w14:schemeClr w14:val="tx1"/>
            </w14:solidFill>
          </w14:textFill>
        </w:rPr>
        <w:t>积极贯彻落实校园数字赋能工作要求。三是规范医院招投标采购工作，</w:t>
      </w:r>
      <w:r>
        <w:rPr>
          <w:rFonts w:ascii="华文仿宋" w:hAnsi="华文仿宋" w:eastAsia="华文仿宋" w:cs="华文仿宋"/>
          <w:color w:val="000000" w:themeColor="text1"/>
          <w:sz w:val="28"/>
          <w:szCs w:val="28"/>
          <w14:textFill>
            <w14:solidFill>
              <w14:schemeClr w14:val="tx1"/>
            </w14:solidFill>
          </w14:textFill>
        </w:rPr>
        <w:t>完成固定资产清查</w:t>
      </w:r>
      <w:r>
        <w:rPr>
          <w:rFonts w:hint="eastAsia" w:ascii="华文仿宋" w:hAnsi="华文仿宋" w:eastAsia="华文仿宋" w:cs="华文仿宋"/>
          <w:color w:val="000000" w:themeColor="text1"/>
          <w:sz w:val="28"/>
          <w:szCs w:val="28"/>
          <w14:textFill>
            <w14:solidFill>
              <w14:schemeClr w14:val="tx1"/>
            </w14:solidFill>
          </w14:textFill>
        </w:rPr>
        <w:t>；保障</w:t>
      </w:r>
      <w:r>
        <w:rPr>
          <w:rFonts w:ascii="华文仿宋" w:hAnsi="华文仿宋" w:eastAsia="华文仿宋" w:cs="华文仿宋"/>
          <w:color w:val="000000" w:themeColor="text1"/>
          <w:sz w:val="28"/>
          <w:szCs w:val="28"/>
          <w14:textFill>
            <w14:solidFill>
              <w14:schemeClr w14:val="tx1"/>
            </w14:solidFill>
          </w14:textFill>
        </w:rPr>
        <w:t>工程施工项目6个</w:t>
      </w:r>
      <w:r>
        <w:rPr>
          <w:rFonts w:hint="eastAsia" w:ascii="华文仿宋" w:hAnsi="华文仿宋" w:eastAsia="华文仿宋" w:cs="华文仿宋"/>
          <w:color w:val="000000" w:themeColor="text1"/>
          <w:sz w:val="28"/>
          <w:szCs w:val="28"/>
          <w14:textFill>
            <w14:solidFill>
              <w14:schemeClr w14:val="tx1"/>
            </w14:solidFill>
          </w14:textFill>
        </w:rPr>
        <w:t>，零星维修</w:t>
      </w:r>
      <w:r>
        <w:rPr>
          <w:rFonts w:ascii="华文仿宋" w:hAnsi="华文仿宋" w:eastAsia="华文仿宋" w:cs="华文仿宋"/>
          <w:color w:val="000000" w:themeColor="text1"/>
          <w:sz w:val="28"/>
          <w:szCs w:val="28"/>
          <w14:textFill>
            <w14:solidFill>
              <w14:schemeClr w14:val="tx1"/>
            </w14:solidFill>
          </w14:textFill>
        </w:rPr>
        <w:t>120余次。</w:t>
      </w:r>
      <w:r>
        <w:rPr>
          <w:rFonts w:hint="eastAsia" w:ascii="华文仿宋" w:hAnsi="华文仿宋" w:eastAsia="华文仿宋" w:cs="华文仿宋"/>
          <w:color w:val="000000" w:themeColor="text1"/>
          <w:sz w:val="28"/>
          <w:szCs w:val="28"/>
          <w14:textFill>
            <w14:solidFill>
              <w14:schemeClr w14:val="tx1"/>
            </w14:solidFill>
          </w14:textFill>
        </w:rPr>
        <w:t>四是</w:t>
      </w:r>
      <w:r>
        <w:rPr>
          <w:rFonts w:ascii="华文仿宋" w:hAnsi="华文仿宋" w:eastAsia="华文仿宋" w:cs="华文仿宋"/>
          <w:color w:val="000000" w:themeColor="text1"/>
          <w:sz w:val="28"/>
          <w:szCs w:val="28"/>
          <w14:textFill>
            <w14:solidFill>
              <w14:schemeClr w14:val="tx1"/>
            </w14:solidFill>
          </w14:textFill>
        </w:rPr>
        <w:t>规范经济运行，强化监管，定期通报财务运行状况</w:t>
      </w:r>
      <w:r>
        <w:rPr>
          <w:rFonts w:hint="eastAsia" w:ascii="华文仿宋" w:hAnsi="华文仿宋" w:eastAsia="华文仿宋" w:cs="华文仿宋"/>
          <w:color w:val="000000" w:themeColor="text1"/>
          <w:sz w:val="28"/>
          <w:szCs w:val="28"/>
          <w14:textFill>
            <w14:solidFill>
              <w14:schemeClr w14:val="tx1"/>
            </w14:solidFill>
          </w14:textFill>
        </w:rPr>
        <w:t>；</w:t>
      </w:r>
      <w:r>
        <w:rPr>
          <w:rFonts w:ascii="华文仿宋" w:hAnsi="华文仿宋" w:eastAsia="华文仿宋" w:cs="华文仿宋"/>
          <w:color w:val="000000" w:themeColor="text1"/>
          <w:sz w:val="28"/>
          <w:szCs w:val="28"/>
          <w14:textFill>
            <w14:solidFill>
              <w14:schemeClr w14:val="tx1"/>
            </w14:solidFill>
          </w14:textFill>
        </w:rPr>
        <w:t>施行预算管理，增强全员成本意识</w:t>
      </w:r>
      <w:r>
        <w:rPr>
          <w:rFonts w:hint="eastAsia" w:ascii="华文仿宋" w:hAnsi="华文仿宋" w:eastAsia="华文仿宋" w:cs="华文仿宋"/>
          <w:color w:val="000000" w:themeColor="text1"/>
          <w:sz w:val="28"/>
          <w:szCs w:val="28"/>
          <w14:textFill>
            <w14:solidFill>
              <w14:schemeClr w14:val="tx1"/>
            </w14:solidFill>
          </w14:textFill>
        </w:rPr>
        <w:t>。五是结合重大事故隐患专项排查整治</w:t>
      </w:r>
      <w:r>
        <w:rPr>
          <w:rFonts w:ascii="华文仿宋" w:hAnsi="华文仿宋" w:eastAsia="华文仿宋" w:cs="华文仿宋"/>
          <w:color w:val="000000" w:themeColor="text1"/>
          <w:sz w:val="28"/>
          <w:szCs w:val="28"/>
          <w14:textFill>
            <w14:solidFill>
              <w14:schemeClr w14:val="tx1"/>
            </w14:solidFill>
          </w14:textFill>
        </w:rPr>
        <w:t>2023行动</w:t>
      </w:r>
      <w:r>
        <w:rPr>
          <w:rFonts w:hint="eastAsia" w:ascii="华文仿宋" w:hAnsi="华文仿宋" w:eastAsia="华文仿宋" w:cs="华文仿宋"/>
          <w:color w:val="000000" w:themeColor="text1"/>
          <w:sz w:val="28"/>
          <w:szCs w:val="28"/>
          <w14:textFill>
            <w14:solidFill>
              <w14:schemeClr w14:val="tx1"/>
            </w14:solidFill>
          </w14:textFill>
        </w:rPr>
        <w:t>、全国防灾减灾日和安全生产月活动，开展院内安全生产培训1</w:t>
      </w:r>
      <w:r>
        <w:rPr>
          <w:rFonts w:ascii="华文仿宋" w:hAnsi="华文仿宋" w:eastAsia="华文仿宋" w:cs="华文仿宋"/>
          <w:color w:val="000000" w:themeColor="text1"/>
          <w:sz w:val="28"/>
          <w:szCs w:val="28"/>
          <w14:textFill>
            <w14:solidFill>
              <w14:schemeClr w14:val="tx1"/>
            </w14:solidFill>
          </w14:textFill>
        </w:rPr>
        <w:t>0</w:t>
      </w:r>
      <w:r>
        <w:rPr>
          <w:rFonts w:hint="eastAsia" w:ascii="华文仿宋" w:hAnsi="华文仿宋" w:eastAsia="华文仿宋" w:cs="华文仿宋"/>
          <w:color w:val="000000" w:themeColor="text1"/>
          <w:sz w:val="28"/>
          <w:szCs w:val="28"/>
          <w14:textFill>
            <w14:solidFill>
              <w14:schemeClr w14:val="tx1"/>
            </w14:solidFill>
          </w14:textFill>
        </w:rPr>
        <w:t>次、消防演练</w:t>
      </w:r>
      <w:r>
        <w:rPr>
          <w:rFonts w:ascii="华文仿宋" w:hAnsi="华文仿宋" w:eastAsia="华文仿宋" w:cs="华文仿宋"/>
          <w:color w:val="000000" w:themeColor="text1"/>
          <w:sz w:val="28"/>
          <w:szCs w:val="28"/>
          <w14:textFill>
            <w14:solidFill>
              <w14:schemeClr w14:val="tx1"/>
            </w14:solidFill>
          </w14:textFill>
        </w:rPr>
        <w:t>4</w:t>
      </w:r>
      <w:r>
        <w:rPr>
          <w:rFonts w:hint="eastAsia" w:ascii="华文仿宋" w:hAnsi="华文仿宋" w:eastAsia="华文仿宋" w:cs="华文仿宋"/>
          <w:color w:val="000000" w:themeColor="text1"/>
          <w:sz w:val="28"/>
          <w:szCs w:val="28"/>
          <w14:textFill>
            <w14:solidFill>
              <w14:schemeClr w14:val="tx1"/>
            </w14:solidFill>
          </w14:textFill>
        </w:rPr>
        <w:t>次、督查19次，全年无安全事故发生。</w:t>
      </w:r>
    </w:p>
    <w:p w14:paraId="5332AFA7">
      <w:pPr>
        <w:tabs>
          <w:tab w:val="right" w:leader="dot" w:pos="7980"/>
        </w:tabs>
        <w:adjustRightInd w:val="0"/>
        <w:snapToGrid w:val="0"/>
        <w:spacing w:line="276" w:lineRule="auto"/>
        <w:ind w:firstLine="561" w:firstLineChars="200"/>
        <w:rPr>
          <w:rFonts w:hint="default" w:ascii="华文仿宋" w:hAnsi="华文仿宋" w:eastAsia="华文仿宋" w:cs="华文仿宋"/>
          <w:b/>
          <w:color w:val="000000" w:themeColor="text1"/>
          <w:sz w:val="28"/>
          <w:szCs w:val="28"/>
          <w:lang w:val="en-US" w:eastAsia="zh-CN"/>
          <w14:textFill>
            <w14:solidFill>
              <w14:schemeClr w14:val="tx1"/>
            </w14:solidFill>
          </w14:textFill>
        </w:rPr>
      </w:pPr>
    </w:p>
    <w:p w14:paraId="4FBA8A42">
      <w:pPr>
        <w:jc w:val="center"/>
        <w:rPr>
          <w:rFonts w:hint="eastAsia" w:ascii="方正公文小标宋" w:hAnsi="方正公文小标宋" w:eastAsia="方正公文小标宋" w:cs="方正公文小标宋"/>
          <w:color w:val="000000" w:themeColor="text1"/>
          <w:sz w:val="36"/>
          <w:szCs w:val="36"/>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3EE929A-1169-4E6B-8F18-2DE43F59ABF9}"/>
  </w:font>
  <w:font w:name="方正公文小标宋">
    <w:panose1 w:val="02000500000000000000"/>
    <w:charset w:val="86"/>
    <w:family w:val="auto"/>
    <w:pitch w:val="default"/>
    <w:sig w:usb0="A00002BF" w:usb1="38CF7CFA" w:usb2="00000016" w:usb3="00000000" w:csb0="00040001" w:csb1="00000000"/>
    <w:embedRegular r:id="rId2" w:fontKey="{418BFA9D-A415-4A49-9D6B-C3A58A575AC6}"/>
  </w:font>
  <w:font w:name="华文仿宋">
    <w:panose1 w:val="02010600040101010101"/>
    <w:charset w:val="86"/>
    <w:family w:val="auto"/>
    <w:pitch w:val="default"/>
    <w:sig w:usb0="00000287" w:usb1="080F0000" w:usb2="00000000" w:usb3="00000000" w:csb0="0004009F" w:csb1="DFD70000"/>
    <w:embedRegular r:id="rId3" w:fontKey="{B96DE933-6342-421A-BF69-EE68C336AB31}"/>
  </w:font>
  <w:font w:name="仿宋">
    <w:panose1 w:val="02010609060101010101"/>
    <w:charset w:val="86"/>
    <w:family w:val="modern"/>
    <w:pitch w:val="default"/>
    <w:sig w:usb0="800002BF" w:usb1="38CF7CFA" w:usb2="00000016" w:usb3="00000000" w:csb0="00040001" w:csb1="00000000"/>
    <w:embedRegular r:id="rId4" w:fontKey="{7F0E34FF-4D6B-4D01-9A41-892F148195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2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2025-11-28T02:32:36Z</dcterms:created>
  <dc:creator>WTT</dc:creator>
  <cp:lastModifiedBy>天边的屋瓦</cp:lastModifiedBy>
  <dcterms:modified xsi:type="dcterms:W3CDTF">2025-11-28T02:38:44Z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eyJoZGlkIjoiOTdmNzBiZThiNjJiYTEwYTQyYTBmMTViNGIxNWVkZGIiLCJ1c2VySWQiOiI0ODE1Njc2ODUifQ==</vt:lpwstr>
  </property>
  <property fmtid="{D5CDD505-2E9C-101B-9397-08002B2CF9AE}" pid="4" name="ICV">
    <vt:lpwstr>D99F439D57AA4C85839C34F68803DB46_12</vt:lpwstr>
  </property>
</Properties>
</file>